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A5" w:rsidRDefault="00760CA5" w:rsidP="00760CA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CA5">
        <w:rPr>
          <w:rFonts w:ascii="Times New Roman" w:hAnsi="Times New Roman" w:cs="Times New Roman"/>
          <w:b/>
          <w:sz w:val="28"/>
          <w:szCs w:val="28"/>
        </w:rPr>
        <w:t>Приостановление предписания, вынесенного в рамках Федерального закона № 44-ФЗ</w:t>
      </w:r>
    </w:p>
    <w:p w:rsidR="00760CA5" w:rsidRPr="00760CA5" w:rsidRDefault="00760CA5" w:rsidP="00760CA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B47" w:rsidRPr="00760CA5" w:rsidRDefault="00384B47" w:rsidP="00760C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CA5">
        <w:rPr>
          <w:rFonts w:ascii="Times New Roman" w:hAnsi="Times New Roman" w:cs="Times New Roman"/>
          <w:sz w:val="28"/>
          <w:szCs w:val="28"/>
        </w:rPr>
        <w:t xml:space="preserve">Согласно части 8 статьи 106 Федерального закона от 05.04.2013 </w:t>
      </w:r>
      <w:r w:rsidR="00760CA5" w:rsidRPr="00760CA5">
        <w:rPr>
          <w:rFonts w:ascii="Times New Roman" w:hAnsi="Times New Roman" w:cs="Times New Roman"/>
          <w:sz w:val="28"/>
          <w:szCs w:val="28"/>
        </w:rPr>
        <w:t>№</w:t>
      </w:r>
      <w:r w:rsidRPr="00760CA5">
        <w:rPr>
          <w:rFonts w:ascii="Times New Roman" w:hAnsi="Times New Roman" w:cs="Times New Roman"/>
          <w:sz w:val="28"/>
          <w:szCs w:val="28"/>
        </w:rPr>
        <w:t xml:space="preserve"> 44-ФЗ </w:t>
      </w:r>
      <w:r w:rsidR="00760CA5" w:rsidRPr="00760CA5">
        <w:rPr>
          <w:rFonts w:ascii="Times New Roman" w:hAnsi="Times New Roman" w:cs="Times New Roman"/>
          <w:sz w:val="28"/>
          <w:szCs w:val="28"/>
        </w:rPr>
        <w:t>«</w:t>
      </w:r>
      <w:r w:rsidRPr="00760CA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0CA5" w:rsidRPr="00760CA5">
        <w:rPr>
          <w:rFonts w:ascii="Times New Roman" w:hAnsi="Times New Roman" w:cs="Times New Roman"/>
          <w:sz w:val="28"/>
          <w:szCs w:val="28"/>
        </w:rPr>
        <w:t xml:space="preserve">» </w:t>
      </w:r>
      <w:r w:rsidRPr="00760CA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нарушений, предусмотренного </w:t>
      </w:r>
      <w:hyperlink r:id="rId4" w:history="1">
        <w:r w:rsidRPr="00760CA5">
          <w:rPr>
            <w:rFonts w:ascii="Times New Roman" w:hAnsi="Times New Roman" w:cs="Times New Roman"/>
            <w:sz w:val="28"/>
            <w:szCs w:val="28"/>
          </w:rPr>
          <w:t>пунктом 2 части 22 статьи</w:t>
        </w:r>
        <w:proofErr w:type="gramEnd"/>
        <w:r w:rsidRPr="00760CA5">
          <w:rPr>
            <w:rFonts w:ascii="Times New Roman" w:hAnsi="Times New Roman" w:cs="Times New Roman"/>
            <w:sz w:val="28"/>
            <w:szCs w:val="28"/>
          </w:rPr>
          <w:t xml:space="preserve"> 99</w:t>
        </w:r>
      </w:hyperlink>
      <w:r w:rsidRPr="00760CA5">
        <w:rPr>
          <w:rFonts w:ascii="Times New Roman" w:hAnsi="Times New Roman" w:cs="Times New Roman"/>
          <w:sz w:val="28"/>
          <w:szCs w:val="28"/>
        </w:rPr>
        <w:t xml:space="preserve"> ФЗ №44-ФЗ, о совершении иных действий, предусмотренных </w:t>
      </w:r>
      <w:hyperlink r:id="rId5" w:history="1">
        <w:r w:rsidRPr="00760CA5">
          <w:rPr>
            <w:rFonts w:ascii="Times New Roman" w:hAnsi="Times New Roman" w:cs="Times New Roman"/>
            <w:sz w:val="28"/>
            <w:szCs w:val="28"/>
          </w:rPr>
          <w:t>частью 22 статьи 99</w:t>
        </w:r>
      </w:hyperlink>
      <w:r w:rsidRPr="00760CA5">
        <w:rPr>
          <w:rFonts w:ascii="Times New Roman" w:hAnsi="Times New Roman" w:cs="Times New Roman"/>
          <w:sz w:val="28"/>
          <w:szCs w:val="28"/>
        </w:rPr>
        <w:t xml:space="preserve"> ФЗ №44-ФЗ. </w:t>
      </w:r>
    </w:p>
    <w:p w:rsidR="00384B47" w:rsidRPr="00760CA5" w:rsidRDefault="00384B47" w:rsidP="00760C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CA5">
        <w:rPr>
          <w:rFonts w:ascii="Times New Roman" w:hAnsi="Times New Roman" w:cs="Times New Roman"/>
          <w:sz w:val="28"/>
          <w:szCs w:val="28"/>
        </w:rPr>
        <w:t xml:space="preserve">В силу части 9 статьи 106 ФЗ №44-ФЗ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760CA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60CA5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384B47" w:rsidRPr="00760CA5" w:rsidRDefault="00384B47" w:rsidP="00760CA5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CA5">
        <w:rPr>
          <w:rFonts w:ascii="Times New Roman" w:eastAsia="Calibri" w:hAnsi="Times New Roman" w:cs="Times New Roman"/>
          <w:sz w:val="28"/>
          <w:szCs w:val="28"/>
        </w:rPr>
        <w:t>При этом Законом о контрактной системе не предусмотрено</w:t>
      </w:r>
      <w:r w:rsidR="00702B02" w:rsidRPr="00760CA5">
        <w:rPr>
          <w:rFonts w:ascii="Times New Roman" w:eastAsia="Calibri" w:hAnsi="Times New Roman" w:cs="Times New Roman"/>
          <w:sz w:val="28"/>
          <w:szCs w:val="28"/>
        </w:rPr>
        <w:t xml:space="preserve"> возможности </w:t>
      </w:r>
      <w:r w:rsidRPr="00760CA5">
        <w:rPr>
          <w:rFonts w:ascii="Times New Roman" w:eastAsia="Calibri" w:hAnsi="Times New Roman" w:cs="Times New Roman"/>
          <w:sz w:val="28"/>
          <w:szCs w:val="28"/>
        </w:rPr>
        <w:t xml:space="preserve"> приостановлени</w:t>
      </w:r>
      <w:r w:rsidR="00702B02" w:rsidRPr="00760CA5">
        <w:rPr>
          <w:rFonts w:ascii="Times New Roman" w:eastAsia="Calibri" w:hAnsi="Times New Roman" w:cs="Times New Roman"/>
          <w:sz w:val="28"/>
          <w:szCs w:val="28"/>
        </w:rPr>
        <w:t>я</w:t>
      </w:r>
      <w:r w:rsidRPr="00760CA5">
        <w:rPr>
          <w:rFonts w:ascii="Times New Roman" w:eastAsia="Calibri" w:hAnsi="Times New Roman" w:cs="Times New Roman"/>
          <w:sz w:val="28"/>
          <w:szCs w:val="28"/>
        </w:rPr>
        <w:t xml:space="preserve"> исполнения предписания антимонопольного органа до рассмотрения  Арбитражным судом заявления об оспаривании ненормативного правового акта.</w:t>
      </w:r>
    </w:p>
    <w:p w:rsidR="00384B47" w:rsidRPr="00760CA5" w:rsidRDefault="00384B47" w:rsidP="00760CA5">
      <w:pPr>
        <w:pStyle w:val="a3"/>
        <w:spacing w:line="276" w:lineRule="auto"/>
        <w:ind w:firstLine="567"/>
        <w:rPr>
          <w:szCs w:val="28"/>
        </w:rPr>
      </w:pPr>
      <w:r w:rsidRPr="00760CA5">
        <w:rPr>
          <w:szCs w:val="28"/>
        </w:rPr>
        <w:t>Применение в рассматриваемом случае положений статьи 51 Федерального закона от 26.07.2006г.  №135-ФЗ «О защите конкуренции» недопустимо, поскольку решение и предписание вын</w:t>
      </w:r>
      <w:r w:rsidR="00702B02" w:rsidRPr="00760CA5">
        <w:rPr>
          <w:szCs w:val="28"/>
        </w:rPr>
        <w:t>осятся</w:t>
      </w:r>
      <w:r w:rsidRPr="00760CA5">
        <w:rPr>
          <w:szCs w:val="28"/>
        </w:rPr>
        <w:t xml:space="preserve"> в порядке,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384B47" w:rsidRPr="00760CA5" w:rsidRDefault="00EA04A0" w:rsidP="00760CA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0CA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="00384B47" w:rsidRPr="00760CA5">
          <w:rPr>
            <w:rFonts w:ascii="Times New Roman" w:hAnsi="Times New Roman" w:cs="Times New Roman"/>
            <w:sz w:val="28"/>
            <w:szCs w:val="28"/>
          </w:rPr>
          <w:t>част</w:t>
        </w:r>
        <w:r w:rsidRPr="00760CA5">
          <w:rPr>
            <w:rFonts w:ascii="Times New Roman" w:hAnsi="Times New Roman" w:cs="Times New Roman"/>
            <w:sz w:val="28"/>
            <w:szCs w:val="28"/>
          </w:rPr>
          <w:t>и</w:t>
        </w:r>
        <w:r w:rsidR="00384B47" w:rsidRPr="00760CA5">
          <w:rPr>
            <w:rFonts w:ascii="Times New Roman" w:hAnsi="Times New Roman" w:cs="Times New Roman"/>
            <w:sz w:val="28"/>
            <w:szCs w:val="28"/>
          </w:rPr>
          <w:t xml:space="preserve"> 1 статьи 90</w:t>
        </w:r>
      </w:hyperlink>
      <w:r w:rsidR="00384B47" w:rsidRPr="00760CA5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РФ арбитражный суд по заявлению лица, участвующего в деле, а в случаях, предусмотренных настоящим </w:t>
      </w:r>
      <w:hyperlink r:id="rId7" w:history="1">
        <w:r w:rsidR="00384B47" w:rsidRPr="00760C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84B47" w:rsidRPr="00760CA5">
        <w:rPr>
          <w:rFonts w:ascii="Times New Roman" w:hAnsi="Times New Roman" w:cs="Times New Roman"/>
          <w:sz w:val="28"/>
          <w:szCs w:val="28"/>
        </w:rPr>
        <w:t>, и иного лица может принять срочные временные меры, направленные на обеспечение иска или имущественных интересов заявителя (обеспечительные меры).</w:t>
      </w:r>
    </w:p>
    <w:p w:rsidR="00384B47" w:rsidRPr="00760CA5" w:rsidRDefault="00384B47" w:rsidP="00760CA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0CA5">
        <w:rPr>
          <w:rFonts w:ascii="Times New Roman" w:hAnsi="Times New Roman" w:cs="Times New Roman"/>
          <w:sz w:val="28"/>
          <w:szCs w:val="28"/>
        </w:rPr>
        <w:t>Обеспечительные меры допускаются на любой стадии арбитражного процесса, если непринятие этих мер может затруднить или сделать невозможным исполнение судебного акта, в том числе, если исполнение судебного акта предполагается за пределами Российской Федерации, а также в целях предотвращения причинения значительного ущерба заявителю (</w:t>
      </w:r>
      <w:hyperlink r:id="rId8" w:history="1">
        <w:r w:rsidRPr="00760CA5">
          <w:rPr>
            <w:rFonts w:ascii="Times New Roman" w:hAnsi="Times New Roman" w:cs="Times New Roman"/>
            <w:sz w:val="28"/>
            <w:szCs w:val="28"/>
          </w:rPr>
          <w:t>часть 2 статьи 90</w:t>
        </w:r>
      </w:hyperlink>
      <w:r w:rsidRPr="00760CA5">
        <w:rPr>
          <w:rFonts w:ascii="Times New Roman" w:hAnsi="Times New Roman" w:cs="Times New Roman"/>
          <w:sz w:val="28"/>
          <w:szCs w:val="28"/>
        </w:rPr>
        <w:t xml:space="preserve"> Арбитражного процессуального кодекса РФ).</w:t>
      </w:r>
    </w:p>
    <w:p w:rsidR="00384B47" w:rsidRPr="00760CA5" w:rsidRDefault="00384B47" w:rsidP="00760CA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0CA5">
        <w:rPr>
          <w:rFonts w:ascii="Times New Roman" w:hAnsi="Times New Roman" w:cs="Times New Roman"/>
          <w:sz w:val="28"/>
          <w:szCs w:val="28"/>
        </w:rPr>
        <w:t xml:space="preserve">С учетом особенностей рассмотрения дел об оспаривании ненормативных правовых актов </w:t>
      </w:r>
      <w:hyperlink r:id="rId9" w:history="1">
        <w:r w:rsidRPr="00760CA5">
          <w:rPr>
            <w:rFonts w:ascii="Times New Roman" w:hAnsi="Times New Roman" w:cs="Times New Roman"/>
            <w:sz w:val="28"/>
            <w:szCs w:val="28"/>
          </w:rPr>
          <w:t>частью 3 статьи 199</w:t>
        </w:r>
      </w:hyperlink>
      <w:r w:rsidRPr="00760CA5">
        <w:rPr>
          <w:rFonts w:ascii="Times New Roman" w:hAnsi="Times New Roman" w:cs="Times New Roman"/>
          <w:sz w:val="28"/>
          <w:szCs w:val="28"/>
        </w:rPr>
        <w:t xml:space="preserve"> Арбитражного </w:t>
      </w:r>
      <w:r w:rsidRPr="00760CA5">
        <w:rPr>
          <w:rFonts w:ascii="Times New Roman" w:hAnsi="Times New Roman" w:cs="Times New Roman"/>
          <w:sz w:val="28"/>
          <w:szCs w:val="28"/>
        </w:rPr>
        <w:lastRenderedPageBreak/>
        <w:t>процессуального кодекса  РФ предусмотрена специальная обеспечительная мера - приостановление действия оспариваемого акта.</w:t>
      </w:r>
    </w:p>
    <w:p w:rsidR="00702B02" w:rsidRPr="00760CA5" w:rsidRDefault="00384B47" w:rsidP="00760C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CA5">
        <w:rPr>
          <w:rFonts w:ascii="Times New Roman" w:hAnsi="Times New Roman" w:cs="Times New Roman"/>
          <w:sz w:val="28"/>
          <w:szCs w:val="28"/>
        </w:rPr>
        <w:t>В связи с вышеизложенным приостановление предписания антимонопольного органа, вынесенного в рамках ФЗ №44-ФЗ, возможно исключительно в случае применения судом обеспечительных мер</w:t>
      </w:r>
      <w:r w:rsidR="00702B02" w:rsidRPr="00760CA5">
        <w:rPr>
          <w:rFonts w:ascii="Times New Roman" w:hAnsi="Times New Roman" w:cs="Times New Roman"/>
          <w:sz w:val="28"/>
          <w:szCs w:val="28"/>
        </w:rPr>
        <w:t xml:space="preserve"> в виде приостановление действия оспариваемого акта</w:t>
      </w:r>
      <w:r w:rsidRPr="00760CA5">
        <w:rPr>
          <w:rFonts w:ascii="Times New Roman" w:hAnsi="Times New Roman" w:cs="Times New Roman"/>
          <w:sz w:val="28"/>
          <w:szCs w:val="28"/>
        </w:rPr>
        <w:t>.</w:t>
      </w:r>
      <w:r w:rsidR="00702B02" w:rsidRPr="0076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B47" w:rsidRPr="00760CA5" w:rsidRDefault="00702B02" w:rsidP="00760CA5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0CA5">
        <w:rPr>
          <w:rFonts w:ascii="Times New Roman" w:hAnsi="Times New Roman" w:cs="Times New Roman"/>
          <w:sz w:val="28"/>
          <w:szCs w:val="28"/>
        </w:rPr>
        <w:t xml:space="preserve">Следует отметить, что  соответствии с частью 7 статьи 19.5 Кодекса РФ об административных правонарушениях </w:t>
      </w:r>
      <w:r w:rsidRPr="00760CA5">
        <w:rPr>
          <w:rFonts w:ascii="Times New Roman" w:eastAsia="Calibri" w:hAnsi="Times New Roman" w:cs="Times New Roman"/>
          <w:sz w:val="28"/>
          <w:szCs w:val="28"/>
        </w:rPr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органов, указанных в </w:t>
      </w:r>
      <w:hyperlink r:id="rId10" w:history="1">
        <w:r w:rsidRPr="00760CA5">
          <w:rPr>
            <w:rFonts w:ascii="Times New Roman" w:eastAsia="Calibri" w:hAnsi="Times New Roman" w:cs="Times New Roman"/>
            <w:sz w:val="28"/>
            <w:szCs w:val="28"/>
          </w:rPr>
          <w:t>частях 7.1</w:t>
        </w:r>
      </w:hyperlink>
      <w:r w:rsidRPr="00760C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1" w:history="1">
        <w:r w:rsidRPr="00760CA5">
          <w:rPr>
            <w:rFonts w:ascii="Times New Roman" w:eastAsia="Calibri" w:hAnsi="Times New Roman" w:cs="Times New Roman"/>
            <w:sz w:val="28"/>
            <w:szCs w:val="28"/>
          </w:rPr>
          <w:t>7.2</w:t>
        </w:r>
      </w:hyperlink>
      <w:r w:rsidRPr="00760CA5">
        <w:rPr>
          <w:rFonts w:ascii="Times New Roman" w:eastAsia="Calibri" w:hAnsi="Times New Roman" w:cs="Times New Roman"/>
          <w:sz w:val="28"/>
          <w:szCs w:val="28"/>
        </w:rPr>
        <w:t xml:space="preserve"> настоящей</w:t>
      </w:r>
      <w:proofErr w:type="gramEnd"/>
      <w:r w:rsidRPr="00760CA5">
        <w:rPr>
          <w:rFonts w:ascii="Times New Roman" w:eastAsia="Calibri" w:hAnsi="Times New Roman" w:cs="Times New Roman"/>
          <w:sz w:val="28"/>
          <w:szCs w:val="28"/>
        </w:rPr>
        <w:t xml:space="preserve"> статьи,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702B02" w:rsidRPr="00760CA5" w:rsidRDefault="00702B02" w:rsidP="00760CA5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0CA5">
        <w:rPr>
          <w:rFonts w:ascii="Times New Roman" w:eastAsia="Calibri" w:hAnsi="Times New Roman" w:cs="Times New Roman"/>
          <w:sz w:val="28"/>
          <w:szCs w:val="28"/>
        </w:rPr>
        <w:t>Таким образом, в случае обращения заказчик</w:t>
      </w:r>
      <w:r w:rsidR="00AD5CCC" w:rsidRPr="00760CA5">
        <w:rPr>
          <w:rFonts w:ascii="Times New Roman" w:eastAsia="Calibri" w:hAnsi="Times New Roman" w:cs="Times New Roman"/>
          <w:sz w:val="28"/>
          <w:szCs w:val="28"/>
        </w:rPr>
        <w:t>а</w:t>
      </w:r>
      <w:r w:rsidRPr="00760CA5">
        <w:rPr>
          <w:rFonts w:ascii="Times New Roman" w:eastAsia="Calibri" w:hAnsi="Times New Roman" w:cs="Times New Roman"/>
          <w:sz w:val="28"/>
          <w:szCs w:val="28"/>
        </w:rPr>
        <w:t xml:space="preserve"> в Арбитражный суд с заявлением об обжаловании решения и предписания антимонопольного органа, но неприменения судом обеспечительных мер в виде  приостановления действия такого предписания, неисполнение заказчиком данного предписания надлежащим образом и в установленные сроки будет являться </w:t>
      </w:r>
      <w:r w:rsidR="00C62EF5" w:rsidRPr="00760CA5">
        <w:rPr>
          <w:rFonts w:ascii="Times New Roman" w:eastAsia="Calibri" w:hAnsi="Times New Roman" w:cs="Times New Roman"/>
          <w:sz w:val="28"/>
          <w:szCs w:val="28"/>
        </w:rPr>
        <w:t xml:space="preserve">бесспорным </w:t>
      </w:r>
      <w:r w:rsidRPr="00760CA5">
        <w:rPr>
          <w:rFonts w:ascii="Times New Roman" w:eastAsia="Calibri" w:hAnsi="Times New Roman" w:cs="Times New Roman"/>
          <w:sz w:val="28"/>
          <w:szCs w:val="28"/>
        </w:rPr>
        <w:t>основанием для возбуждения в отношении него</w:t>
      </w:r>
      <w:r w:rsidR="00AD5CCC" w:rsidRPr="00760CA5">
        <w:rPr>
          <w:rFonts w:ascii="Times New Roman" w:eastAsia="Calibri" w:hAnsi="Times New Roman" w:cs="Times New Roman"/>
          <w:sz w:val="28"/>
          <w:szCs w:val="28"/>
        </w:rPr>
        <w:t xml:space="preserve"> или его должностного лица </w:t>
      </w:r>
      <w:r w:rsidRPr="00760CA5">
        <w:rPr>
          <w:rFonts w:ascii="Times New Roman" w:eastAsia="Calibri" w:hAnsi="Times New Roman" w:cs="Times New Roman"/>
          <w:sz w:val="28"/>
          <w:szCs w:val="28"/>
        </w:rPr>
        <w:t>административного производства, предусмотренного частью 7 статьи 19.5 Кодекса</w:t>
      </w:r>
      <w:proofErr w:type="gramEnd"/>
      <w:r w:rsidRPr="00760CA5">
        <w:rPr>
          <w:rFonts w:ascii="Times New Roman" w:eastAsia="Calibri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384B47" w:rsidRPr="00760CA5" w:rsidRDefault="00384B47" w:rsidP="00760CA5">
      <w:pPr>
        <w:pStyle w:val="a3"/>
        <w:spacing w:line="276" w:lineRule="auto"/>
        <w:ind w:firstLine="567"/>
        <w:rPr>
          <w:szCs w:val="28"/>
        </w:rPr>
      </w:pPr>
    </w:p>
    <w:p w:rsidR="00810117" w:rsidRDefault="00810117"/>
    <w:sectPr w:rsidR="00810117" w:rsidSect="00A3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47"/>
    <w:rsid w:val="00012DE9"/>
    <w:rsid w:val="00044427"/>
    <w:rsid w:val="000B6953"/>
    <w:rsid w:val="00177426"/>
    <w:rsid w:val="002A0136"/>
    <w:rsid w:val="002B73B6"/>
    <w:rsid w:val="0030023D"/>
    <w:rsid w:val="00334E57"/>
    <w:rsid w:val="00384B47"/>
    <w:rsid w:val="003A7B76"/>
    <w:rsid w:val="00431D69"/>
    <w:rsid w:val="00477BDD"/>
    <w:rsid w:val="004861AD"/>
    <w:rsid w:val="004A7A68"/>
    <w:rsid w:val="004B4613"/>
    <w:rsid w:val="0051062E"/>
    <w:rsid w:val="00523DA7"/>
    <w:rsid w:val="0052637E"/>
    <w:rsid w:val="005730AA"/>
    <w:rsid w:val="005B7893"/>
    <w:rsid w:val="006259B8"/>
    <w:rsid w:val="00702B02"/>
    <w:rsid w:val="00752964"/>
    <w:rsid w:val="00760CA5"/>
    <w:rsid w:val="00786158"/>
    <w:rsid w:val="007D2DEC"/>
    <w:rsid w:val="00810117"/>
    <w:rsid w:val="0088625F"/>
    <w:rsid w:val="008945DD"/>
    <w:rsid w:val="008C6E56"/>
    <w:rsid w:val="008F6F44"/>
    <w:rsid w:val="00907B7B"/>
    <w:rsid w:val="00913800"/>
    <w:rsid w:val="00924B85"/>
    <w:rsid w:val="00977C27"/>
    <w:rsid w:val="00997C6B"/>
    <w:rsid w:val="009A7761"/>
    <w:rsid w:val="00A477C8"/>
    <w:rsid w:val="00AA75AF"/>
    <w:rsid w:val="00AD5CCC"/>
    <w:rsid w:val="00AE4CEF"/>
    <w:rsid w:val="00B16AF8"/>
    <w:rsid w:val="00B32B28"/>
    <w:rsid w:val="00B82BD2"/>
    <w:rsid w:val="00BC53DD"/>
    <w:rsid w:val="00BD66A2"/>
    <w:rsid w:val="00BE4BAA"/>
    <w:rsid w:val="00BE53D8"/>
    <w:rsid w:val="00BF0AD1"/>
    <w:rsid w:val="00C10530"/>
    <w:rsid w:val="00C62EF5"/>
    <w:rsid w:val="00C85FFE"/>
    <w:rsid w:val="00C87F13"/>
    <w:rsid w:val="00CB751E"/>
    <w:rsid w:val="00D07EB1"/>
    <w:rsid w:val="00D4556C"/>
    <w:rsid w:val="00D86D4E"/>
    <w:rsid w:val="00D876BD"/>
    <w:rsid w:val="00DB1277"/>
    <w:rsid w:val="00DC0DD8"/>
    <w:rsid w:val="00E17DEC"/>
    <w:rsid w:val="00E37B32"/>
    <w:rsid w:val="00E73CE3"/>
    <w:rsid w:val="00E82D84"/>
    <w:rsid w:val="00EA04A0"/>
    <w:rsid w:val="00EC2A6B"/>
    <w:rsid w:val="00ED2B9A"/>
    <w:rsid w:val="00EF411E"/>
    <w:rsid w:val="00F30EAA"/>
    <w:rsid w:val="00F62107"/>
    <w:rsid w:val="00F84301"/>
    <w:rsid w:val="00F97E26"/>
    <w:rsid w:val="00FD6FA6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384B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84B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AAF4139AA4717ABB58BE4D71F74A5F4BFB5462DAE3DD7C9DA462D1567ED0Z6L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F0E6E71AB63D68310EAAF4139AA4717ABB58BE4D71F74A5F4BFB5462ZDL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F0E6E71AB63D68310EAAF4139AA4717ABB58BE4D71F74A5F4BFB5462DAE3DD7C9DA462D1567ED0Z6L6H" TargetMode="External"/><Relationship Id="rId11" Type="http://schemas.openxmlformats.org/officeDocument/2006/relationships/hyperlink" Target="consultantplus://offline/ref=491C787BE6B85F3EFE44FE27BDE9C2BEBA0D157874ECADE9F85D4D7DE17EF23D4722F0FDBD3AI4z1B" TargetMode="External"/><Relationship Id="rId5" Type="http://schemas.openxmlformats.org/officeDocument/2006/relationships/hyperlink" Target="consultantplus://offline/ref=417E54090A3B4D9B2C92CA1DDD7D7C331F0B93E0F9F95B55C816CE6E9A0061352DA982D918002ACDaFEFH" TargetMode="External"/><Relationship Id="rId10" Type="http://schemas.openxmlformats.org/officeDocument/2006/relationships/hyperlink" Target="consultantplus://offline/ref=491C787BE6B85F3EFE44FE27BDE9C2BEBA0D157874ECADE9F85D4D7DE17EF23D4722F0FCB838I4zDB" TargetMode="External"/><Relationship Id="rId4" Type="http://schemas.openxmlformats.org/officeDocument/2006/relationships/hyperlink" Target="consultantplus://offline/ref=417E54090A3B4D9B2C92CA1DDD7D7C331F0B93E0F9F95B55C816CE6E9A0061352DA982D918002ACDaFEDH" TargetMode="External"/><Relationship Id="rId9" Type="http://schemas.openxmlformats.org/officeDocument/2006/relationships/hyperlink" Target="consultantplus://offline/ref=3FF0E6E71AB63D68310EAAF4139AA4717ABB58BE4D71F74A5F4BFB5462DAE3DD7C9DA462D15779D6Z6L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to42-mihaleva</dc:creator>
  <cp:lastModifiedBy>Дрешер</cp:lastModifiedBy>
  <cp:revision>9</cp:revision>
  <cp:lastPrinted>2017-07-21T05:57:00Z</cp:lastPrinted>
  <dcterms:created xsi:type="dcterms:W3CDTF">2017-07-20T07:04:00Z</dcterms:created>
  <dcterms:modified xsi:type="dcterms:W3CDTF">2017-08-15T09:25:00Z</dcterms:modified>
</cp:coreProperties>
</file>