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A" w:rsidRDefault="00CD71FA" w:rsidP="00CD71F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1FA" w:rsidRDefault="00CD71FA" w:rsidP="000B694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42" w:rsidRDefault="000B6942" w:rsidP="000B694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2122">
        <w:rPr>
          <w:rFonts w:ascii="Times New Roman" w:hAnsi="Times New Roman" w:cs="Times New Roman"/>
          <w:b/>
          <w:sz w:val="28"/>
          <w:szCs w:val="28"/>
        </w:rPr>
        <w:t xml:space="preserve">План заседаний Общественного совета при Управлении Федеральной антимонопольной службы по Кемеровской области </w:t>
      </w:r>
      <w:r w:rsidRPr="006A2122">
        <w:rPr>
          <w:rFonts w:ascii="Times New Roman" w:hAnsi="Times New Roman"/>
          <w:b/>
          <w:sz w:val="28"/>
          <w:szCs w:val="28"/>
        </w:rPr>
        <w:t>на 202</w:t>
      </w:r>
      <w:r w:rsidR="00772838">
        <w:rPr>
          <w:rFonts w:ascii="Times New Roman" w:hAnsi="Times New Roman"/>
          <w:b/>
          <w:sz w:val="28"/>
          <w:szCs w:val="28"/>
        </w:rPr>
        <w:t>1</w:t>
      </w:r>
      <w:r w:rsidRPr="006A212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2122" w:rsidRPr="006A2122" w:rsidRDefault="006A2122" w:rsidP="000B694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42" w:rsidRPr="00BB7143" w:rsidRDefault="000B694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143">
        <w:rPr>
          <w:rFonts w:ascii="Times New Roman" w:hAnsi="Times New Roman"/>
          <w:b/>
          <w:sz w:val="28"/>
          <w:szCs w:val="28"/>
          <w:u w:val="single"/>
        </w:rPr>
        <w:t xml:space="preserve">1 квартал </w:t>
      </w:r>
    </w:p>
    <w:p w:rsidR="006A2122" w:rsidRPr="00BB7143" w:rsidRDefault="006A212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7143" w:rsidRPr="00BB7143" w:rsidRDefault="00BB7143" w:rsidP="00CD71FA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7143">
        <w:rPr>
          <w:rFonts w:ascii="Times New Roman" w:hAnsi="Times New Roman"/>
          <w:sz w:val="28"/>
          <w:szCs w:val="28"/>
        </w:rPr>
        <w:t>Обсуждение итогов деятельности Кеме</w:t>
      </w:r>
      <w:bookmarkStart w:id="0" w:name="_GoBack"/>
      <w:bookmarkEnd w:id="0"/>
      <w:r w:rsidRPr="00BB7143">
        <w:rPr>
          <w:rFonts w:ascii="Times New Roman" w:hAnsi="Times New Roman"/>
          <w:sz w:val="28"/>
          <w:szCs w:val="28"/>
        </w:rPr>
        <w:t>ровского УФАС России за 2020 год.</w:t>
      </w:r>
    </w:p>
    <w:p w:rsidR="000B6942" w:rsidRPr="00BB7143" w:rsidRDefault="00772838" w:rsidP="00CD71FA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7143">
        <w:rPr>
          <w:rFonts w:ascii="Times New Roman" w:hAnsi="Times New Roman"/>
          <w:sz w:val="28"/>
          <w:szCs w:val="28"/>
        </w:rPr>
        <w:t xml:space="preserve">Утверждение плана заседаний Общественного совета при Кемеровском УФАС России </w:t>
      </w:r>
      <w:r w:rsidR="00BB7143" w:rsidRPr="00BB7143">
        <w:rPr>
          <w:rFonts w:ascii="Times New Roman" w:hAnsi="Times New Roman"/>
          <w:sz w:val="28"/>
          <w:szCs w:val="28"/>
        </w:rPr>
        <w:t>2021 год</w:t>
      </w:r>
      <w:r w:rsidRPr="00BB7143">
        <w:rPr>
          <w:rFonts w:ascii="Times New Roman" w:hAnsi="Times New Roman"/>
          <w:sz w:val="28"/>
          <w:szCs w:val="28"/>
        </w:rPr>
        <w:t>.</w:t>
      </w:r>
    </w:p>
    <w:p w:rsidR="000B6942" w:rsidRPr="00BB7143" w:rsidRDefault="000B694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143">
        <w:rPr>
          <w:rFonts w:ascii="Times New Roman" w:hAnsi="Times New Roman"/>
          <w:b/>
          <w:sz w:val="28"/>
          <w:szCs w:val="28"/>
          <w:u w:val="single"/>
        </w:rPr>
        <w:t>2 квартал</w:t>
      </w:r>
    </w:p>
    <w:p w:rsidR="006A2122" w:rsidRPr="00BB7143" w:rsidRDefault="006A212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7143" w:rsidRPr="00BB7143" w:rsidRDefault="00BB7143" w:rsidP="00CD71FA">
      <w:pPr>
        <w:pStyle w:val="Heading1"/>
        <w:numPr>
          <w:ilvl w:val="0"/>
          <w:numId w:val="7"/>
        </w:numPr>
        <w:tabs>
          <w:tab w:val="left" w:pos="426"/>
        </w:tabs>
        <w:spacing w:after="120"/>
        <w:ind w:left="0" w:firstLine="426"/>
        <w:jc w:val="both"/>
        <w:rPr>
          <w:b w:val="0"/>
          <w:bCs w:val="0"/>
          <w:sz w:val="28"/>
          <w:szCs w:val="28"/>
          <w:lang w:val="ru-RU"/>
        </w:rPr>
      </w:pPr>
      <w:r w:rsidRPr="00BB7143">
        <w:rPr>
          <w:b w:val="0"/>
          <w:bCs w:val="0"/>
          <w:sz w:val="28"/>
          <w:szCs w:val="28"/>
          <w:lang w:val="ru-RU"/>
        </w:rPr>
        <w:t xml:space="preserve">Обсуждение </w:t>
      </w:r>
      <w:r w:rsidRPr="00BB7143">
        <w:rPr>
          <w:b w:val="0"/>
          <w:szCs w:val="28"/>
          <w:lang w:val="ru-RU"/>
        </w:rPr>
        <w:t xml:space="preserve">долей торговых сетей в регионе в разрезе отдельных городов </w:t>
      </w:r>
      <w:r w:rsidRPr="00BB7143">
        <w:rPr>
          <w:b w:val="0"/>
          <w:bCs w:val="0"/>
          <w:sz w:val="28"/>
          <w:szCs w:val="28"/>
          <w:lang w:val="ru-RU"/>
        </w:rPr>
        <w:t>(муниципальных округов).</w:t>
      </w:r>
    </w:p>
    <w:p w:rsidR="00BB7143" w:rsidRPr="00CD71FA" w:rsidRDefault="00BB7143" w:rsidP="00CD71FA">
      <w:pPr>
        <w:pStyle w:val="ListParagraph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CD71FA">
        <w:rPr>
          <w:rFonts w:ascii="Times New Roman" w:hAnsi="Times New Roman"/>
          <w:color w:val="000000"/>
          <w:kern w:val="36"/>
          <w:sz w:val="28"/>
          <w:szCs w:val="28"/>
        </w:rPr>
        <w:t>Обсуждение тарифного регулирования энергоснабжающих организаций, организаций, оказывающих услуги по вывозу ТКО (по практике ФАС России).</w:t>
      </w:r>
    </w:p>
    <w:p w:rsidR="00BB7143" w:rsidRPr="00BB7143" w:rsidRDefault="00BB7143" w:rsidP="00BB714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143">
        <w:rPr>
          <w:rFonts w:ascii="Times New Roman" w:hAnsi="Times New Roman"/>
          <w:b/>
          <w:sz w:val="28"/>
          <w:szCs w:val="28"/>
          <w:u w:val="single"/>
        </w:rPr>
        <w:t>3 квартал</w:t>
      </w:r>
    </w:p>
    <w:p w:rsidR="00BB7143" w:rsidRPr="00BB7143" w:rsidRDefault="00BB7143" w:rsidP="00CD71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7143" w:rsidRPr="00BB7143" w:rsidRDefault="00BB7143" w:rsidP="00CD71FA">
      <w:pPr>
        <w:pStyle w:val="Heading1"/>
        <w:numPr>
          <w:ilvl w:val="0"/>
          <w:numId w:val="8"/>
        </w:numPr>
        <w:tabs>
          <w:tab w:val="left" w:pos="426"/>
        </w:tabs>
        <w:spacing w:after="120"/>
        <w:ind w:left="0" w:firstLine="426"/>
        <w:jc w:val="both"/>
        <w:rPr>
          <w:b w:val="0"/>
          <w:sz w:val="28"/>
          <w:szCs w:val="28"/>
        </w:rPr>
      </w:pPr>
      <w:r w:rsidRPr="00BB7143">
        <w:rPr>
          <w:b w:val="0"/>
          <w:bCs w:val="0"/>
          <w:sz w:val="28"/>
          <w:szCs w:val="28"/>
          <w:lang w:val="ru-RU"/>
        </w:rPr>
        <w:t xml:space="preserve">Мониторинг внедрения антимонопольного комплаенса субъектом РФ </w:t>
      </w:r>
      <w:r w:rsidRPr="00BB7143">
        <w:rPr>
          <w:bCs w:val="0"/>
          <w:sz w:val="28"/>
          <w:szCs w:val="28"/>
          <w:lang w:val="ru-RU"/>
        </w:rPr>
        <w:t>(</w:t>
      </w:r>
      <w:r w:rsidRPr="00BB7143">
        <w:rPr>
          <w:b w:val="0"/>
          <w:sz w:val="28"/>
          <w:szCs w:val="28"/>
          <w:lang w:val="ru-RU"/>
        </w:rPr>
        <w:t xml:space="preserve">по согласованию с </w:t>
      </w:r>
      <w:r>
        <w:rPr>
          <w:b w:val="0"/>
          <w:sz w:val="28"/>
          <w:szCs w:val="28"/>
          <w:lang w:val="ru-RU"/>
        </w:rPr>
        <w:t xml:space="preserve">участием </w:t>
      </w:r>
      <w:r w:rsidRPr="00BB7143">
        <w:rPr>
          <w:b w:val="0"/>
          <w:sz w:val="28"/>
          <w:szCs w:val="28"/>
          <w:lang w:val="ru-RU"/>
        </w:rPr>
        <w:t>представител</w:t>
      </w:r>
      <w:r>
        <w:rPr>
          <w:b w:val="0"/>
          <w:sz w:val="28"/>
          <w:szCs w:val="28"/>
          <w:lang w:val="ru-RU"/>
        </w:rPr>
        <w:t>ей Правительства Кемеровской области</w:t>
      </w:r>
      <w:r w:rsidR="00CD71F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="00CD71F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Кузбасса</w:t>
      </w:r>
      <w:r w:rsidRPr="00BB7143">
        <w:rPr>
          <w:b w:val="0"/>
          <w:sz w:val="28"/>
          <w:szCs w:val="28"/>
          <w:lang w:val="ru-RU"/>
        </w:rPr>
        <w:t>, ответственными за введение антимонопольного комплаенса</w:t>
      </w:r>
      <w:r w:rsidRPr="00BB7143">
        <w:rPr>
          <w:b w:val="0"/>
          <w:bCs w:val="0"/>
          <w:sz w:val="28"/>
          <w:szCs w:val="28"/>
          <w:lang w:val="ru-RU"/>
        </w:rPr>
        <w:t>).</w:t>
      </w:r>
    </w:p>
    <w:p w:rsidR="00BB7143" w:rsidRPr="00BB7143" w:rsidRDefault="00BB7143" w:rsidP="00CD71FA">
      <w:pPr>
        <w:pStyle w:val="Heading1"/>
        <w:numPr>
          <w:ilvl w:val="0"/>
          <w:numId w:val="8"/>
        </w:numPr>
        <w:tabs>
          <w:tab w:val="left" w:pos="426"/>
        </w:tabs>
        <w:spacing w:after="120"/>
        <w:ind w:left="0" w:firstLine="426"/>
        <w:jc w:val="both"/>
        <w:rPr>
          <w:b w:val="0"/>
          <w:sz w:val="28"/>
          <w:szCs w:val="28"/>
        </w:rPr>
      </w:pPr>
      <w:r w:rsidRPr="00BB7143">
        <w:rPr>
          <w:b w:val="0"/>
          <w:sz w:val="28"/>
          <w:szCs w:val="28"/>
          <w:lang w:val="ru-RU"/>
        </w:rPr>
        <w:t>Обсуждение снижения доли нарушений со стороны органов власти (результаты исполнения Указа Президента о Национальном плане защиты конкуренции).</w:t>
      </w:r>
    </w:p>
    <w:p w:rsidR="00BB7143" w:rsidRPr="00BB7143" w:rsidRDefault="00BB7143" w:rsidP="00BB714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143">
        <w:rPr>
          <w:rFonts w:ascii="Times New Roman" w:hAnsi="Times New Roman"/>
          <w:b/>
          <w:sz w:val="28"/>
          <w:szCs w:val="28"/>
          <w:u w:val="single"/>
        </w:rPr>
        <w:t>4 квартал</w:t>
      </w:r>
    </w:p>
    <w:p w:rsidR="00BB7143" w:rsidRPr="00BB7143" w:rsidRDefault="00BB7143" w:rsidP="00BB714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7143" w:rsidRPr="00BB7143" w:rsidRDefault="00BB7143" w:rsidP="00CD71FA">
      <w:pPr>
        <w:pStyle w:val="Heading1"/>
        <w:numPr>
          <w:ilvl w:val="0"/>
          <w:numId w:val="9"/>
        </w:numPr>
        <w:tabs>
          <w:tab w:val="left" w:pos="426"/>
        </w:tabs>
        <w:spacing w:after="120"/>
        <w:ind w:left="0" w:firstLine="426"/>
        <w:jc w:val="both"/>
        <w:rPr>
          <w:b w:val="0"/>
          <w:sz w:val="28"/>
          <w:szCs w:val="28"/>
        </w:rPr>
      </w:pPr>
      <w:r w:rsidRPr="00BB7143">
        <w:rPr>
          <w:b w:val="0"/>
          <w:sz w:val="28"/>
          <w:szCs w:val="28"/>
          <w:lang w:val="ru-RU"/>
        </w:rPr>
        <w:t>Обсуждение предупредительной практики Кемеровского УФАС России (антимонопольные предупреждения и предостережения).</w:t>
      </w:r>
    </w:p>
    <w:p w:rsidR="00BB7143" w:rsidRPr="00BB7143" w:rsidRDefault="00BB7143" w:rsidP="00CD71FA">
      <w:pPr>
        <w:pStyle w:val="Heading1"/>
        <w:numPr>
          <w:ilvl w:val="0"/>
          <w:numId w:val="9"/>
        </w:numPr>
        <w:tabs>
          <w:tab w:val="left" w:pos="426"/>
        </w:tabs>
        <w:spacing w:after="120"/>
        <w:ind w:left="0" w:firstLine="426"/>
        <w:jc w:val="both"/>
        <w:rPr>
          <w:b w:val="0"/>
          <w:sz w:val="28"/>
          <w:szCs w:val="28"/>
        </w:rPr>
      </w:pPr>
      <w:r w:rsidRPr="00BB7143">
        <w:rPr>
          <w:b w:val="0"/>
          <w:sz w:val="28"/>
          <w:szCs w:val="28"/>
          <w:lang w:val="ru-RU"/>
        </w:rPr>
        <w:t>Обсуждение итогов работы Общественного совета при Кемеровском УФАС России за 2021 год.</w:t>
      </w:r>
    </w:p>
    <w:p w:rsidR="00332291" w:rsidRPr="000B6942" w:rsidRDefault="00E03290">
      <w:pPr>
        <w:rPr>
          <w:lang w:val="x-none"/>
        </w:rPr>
      </w:pPr>
    </w:p>
    <w:sectPr w:rsidR="00332291" w:rsidRPr="000B6942" w:rsidSect="00CD71FA">
      <w:pgSz w:w="11906" w:h="16838"/>
      <w:pgMar w:top="568" w:right="991" w:bottom="284" w:left="85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0" w:rsidRDefault="00E03290" w:rsidP="00BB7143">
      <w:pPr>
        <w:spacing w:after="0" w:line="240" w:lineRule="auto"/>
      </w:pPr>
      <w:r>
        <w:separator/>
      </w:r>
    </w:p>
  </w:endnote>
  <w:endnote w:type="continuationSeparator" w:id="0">
    <w:p w:rsidR="00E03290" w:rsidRDefault="00E03290" w:rsidP="00BB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0" w:rsidRDefault="00E03290" w:rsidP="00BB7143">
      <w:pPr>
        <w:spacing w:after="0" w:line="240" w:lineRule="auto"/>
      </w:pPr>
      <w:r>
        <w:separator/>
      </w:r>
    </w:p>
  </w:footnote>
  <w:footnote w:type="continuationSeparator" w:id="0">
    <w:p w:rsidR="00E03290" w:rsidRDefault="00E03290" w:rsidP="00BB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BC"/>
    <w:multiLevelType w:val="hybridMultilevel"/>
    <w:tmpl w:val="ED30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C0E"/>
    <w:multiLevelType w:val="hybridMultilevel"/>
    <w:tmpl w:val="32CC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9E5"/>
    <w:multiLevelType w:val="hybridMultilevel"/>
    <w:tmpl w:val="BFD6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5A55"/>
    <w:multiLevelType w:val="hybridMultilevel"/>
    <w:tmpl w:val="669259C4"/>
    <w:lvl w:ilvl="0" w:tplc="27B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39D3"/>
    <w:multiLevelType w:val="hybridMultilevel"/>
    <w:tmpl w:val="4B18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4D7"/>
    <w:multiLevelType w:val="hybridMultilevel"/>
    <w:tmpl w:val="A94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10F6"/>
    <w:multiLevelType w:val="hybridMultilevel"/>
    <w:tmpl w:val="B2C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F35"/>
    <w:multiLevelType w:val="hybridMultilevel"/>
    <w:tmpl w:val="238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159F"/>
    <w:multiLevelType w:val="hybridMultilevel"/>
    <w:tmpl w:val="781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49"/>
    <w:rsid w:val="000A10CD"/>
    <w:rsid w:val="000B6942"/>
    <w:rsid w:val="002B0E87"/>
    <w:rsid w:val="004E4C48"/>
    <w:rsid w:val="006366DB"/>
    <w:rsid w:val="00696DCB"/>
    <w:rsid w:val="006A2122"/>
    <w:rsid w:val="00772838"/>
    <w:rsid w:val="00AC5AB4"/>
    <w:rsid w:val="00BB7143"/>
    <w:rsid w:val="00C011FE"/>
    <w:rsid w:val="00CD71FA"/>
    <w:rsid w:val="00CF60EE"/>
    <w:rsid w:val="00D44FF0"/>
    <w:rsid w:val="00D50933"/>
    <w:rsid w:val="00E03290"/>
    <w:rsid w:val="00E26C49"/>
    <w:rsid w:val="00E50210"/>
    <w:rsid w:val="00EE591A"/>
    <w:rsid w:val="00F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718D-ED1D-4F92-91E3-4096576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link w:val="Heading1Char"/>
    <w:qFormat/>
    <w:rsid w:val="000B6942"/>
    <w:pPr>
      <w:spacing w:after="0"/>
      <w:outlineLvl w:val="0"/>
    </w:pPr>
    <w:rPr>
      <w:rFonts w:ascii="Times New Roman" w:hAnsi="Times New Roman"/>
      <w:b/>
      <w:bCs/>
      <w:color w:val="000000"/>
      <w:kern w:val="36"/>
      <w:sz w:val="29"/>
      <w:szCs w:val="29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94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val="x-none" w:eastAsia="ru-RU"/>
    </w:rPr>
  </w:style>
  <w:style w:type="paragraph" w:customStyle="1" w:styleId="ConsPlusNormal">
    <w:name w:val="ConsPlusNormal"/>
    <w:rsid w:val="000B6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0B6942"/>
    <w:pPr>
      <w:ind w:left="720"/>
    </w:pPr>
  </w:style>
  <w:style w:type="paragraph" w:styleId="ListParagraph">
    <w:name w:val="List Paragraph"/>
    <w:basedOn w:val="Normal"/>
    <w:uiPriority w:val="34"/>
    <w:qFormat/>
    <w:rsid w:val="000B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43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B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43"/>
    <w:rPr>
      <w:rFonts w:ascii="Calibri" w:eastAsia="Times New Roman" w:hAnsi="Calibri" w:cs="Times New Roman"/>
      <w:lang w:eastAsia="ru-RU"/>
    </w:rPr>
  </w:style>
  <w:style w:type="character" w:customStyle="1" w:styleId="a">
    <w:name w:val="Замещающий текст"/>
    <w:basedOn w:val="DefaultParagraphFont"/>
    <w:uiPriority w:val="99"/>
    <w:semiHidden/>
    <w:rsid w:val="00CD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10</cp:revision>
  <cp:lastPrinted>2021-03-05T03:07:00Z</cp:lastPrinted>
  <dcterms:created xsi:type="dcterms:W3CDTF">2019-12-09T09:57:00Z</dcterms:created>
  <dcterms:modified xsi:type="dcterms:W3CDTF">2021-03-05T05:10:00Z</dcterms:modified>
</cp:coreProperties>
</file>