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35" w:rsidRDefault="006C3335" w:rsidP="006C333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24535" cy="767715"/>
            <wp:effectExtent l="19050" t="0" r="0" b="0"/>
            <wp:docPr id="1" name="Рисунок 1" descr="C:\Documents and Settings\User002\Мои документы\ДЛЯ САЙТА\F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002\Мои документы\ДЛЯ САЙТА\FAS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335" w:rsidRDefault="006C3335" w:rsidP="006C3335">
      <w:pPr>
        <w:jc w:val="center"/>
      </w:pPr>
    </w:p>
    <w:p w:rsidR="006C3335" w:rsidRPr="00D66086" w:rsidRDefault="006C3335" w:rsidP="006C3335">
      <w:pPr>
        <w:jc w:val="center"/>
        <w:rPr>
          <w:color w:val="008000"/>
        </w:rPr>
      </w:pPr>
      <w:r w:rsidRPr="00D66086">
        <w:rPr>
          <w:color w:val="008000"/>
        </w:rPr>
        <w:t>УПРАВЛЕНИЕ ФЕДЕРАЛЬНОЙ АНТ</w:t>
      </w:r>
      <w:r>
        <w:rPr>
          <w:color w:val="008000"/>
        </w:rPr>
        <w:t>И</w:t>
      </w:r>
      <w:r w:rsidRPr="00D66086">
        <w:rPr>
          <w:color w:val="008000"/>
        </w:rPr>
        <w:t>МОНОПОЛЬНОЙ СЛУЖБЫ</w:t>
      </w:r>
    </w:p>
    <w:p w:rsidR="006C3335" w:rsidRDefault="000434B5" w:rsidP="006C3335">
      <w:pPr>
        <w:jc w:val="center"/>
        <w:rPr>
          <w:color w:val="008000"/>
        </w:rPr>
      </w:pPr>
      <w:r>
        <w:rPr>
          <w:noProof/>
          <w:color w:val="008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2.45pt;margin-top:13.15pt;width:350.6pt;height:.05pt;flip:x;z-index:251660288" o:connectortype="straight"/>
        </w:pict>
      </w:r>
      <w:r w:rsidR="006C3335" w:rsidRPr="00D66086">
        <w:rPr>
          <w:color w:val="008000"/>
        </w:rPr>
        <w:t>ПО КЕМЕРОВСКОЙ ОБЛАСТИ</w:t>
      </w:r>
    </w:p>
    <w:p w:rsidR="006C3335" w:rsidRDefault="006C3335" w:rsidP="006C3335">
      <w:pPr>
        <w:jc w:val="center"/>
        <w:rPr>
          <w:b/>
          <w:sz w:val="28"/>
          <w:szCs w:val="28"/>
        </w:rPr>
      </w:pPr>
    </w:p>
    <w:p w:rsidR="006C3335" w:rsidRPr="007B59DC" w:rsidRDefault="006C3335" w:rsidP="006C3335">
      <w:pPr>
        <w:jc w:val="center"/>
        <w:rPr>
          <w:b/>
          <w:sz w:val="28"/>
          <w:szCs w:val="28"/>
        </w:rPr>
      </w:pPr>
      <w:r w:rsidRPr="007B59DC">
        <w:rPr>
          <w:b/>
          <w:sz w:val="28"/>
          <w:szCs w:val="28"/>
        </w:rPr>
        <w:t xml:space="preserve">Повестка дня </w:t>
      </w:r>
    </w:p>
    <w:p w:rsidR="006C3335" w:rsidRPr="006C3335" w:rsidRDefault="006C3335" w:rsidP="006C3335">
      <w:pPr>
        <w:jc w:val="center"/>
        <w:rPr>
          <w:b/>
          <w:sz w:val="28"/>
          <w:szCs w:val="28"/>
        </w:rPr>
      </w:pPr>
      <w:r w:rsidRPr="006C3335">
        <w:rPr>
          <w:b/>
          <w:sz w:val="28"/>
          <w:szCs w:val="28"/>
        </w:rPr>
        <w:t>публичных обсуждений правоприменительной практики</w:t>
      </w:r>
    </w:p>
    <w:p w:rsidR="006C3335" w:rsidRPr="007B59DC" w:rsidRDefault="006C3335" w:rsidP="006C3335">
      <w:pPr>
        <w:jc w:val="center"/>
        <w:rPr>
          <w:b/>
          <w:sz w:val="28"/>
          <w:szCs w:val="28"/>
        </w:rPr>
      </w:pPr>
      <w:proofErr w:type="gramStart"/>
      <w:r w:rsidRPr="007B59DC">
        <w:rPr>
          <w:b/>
          <w:sz w:val="28"/>
          <w:szCs w:val="28"/>
        </w:rPr>
        <w:t>Кемеровско</w:t>
      </w:r>
      <w:r>
        <w:rPr>
          <w:b/>
          <w:sz w:val="28"/>
          <w:szCs w:val="28"/>
        </w:rPr>
        <w:t>го</w:t>
      </w:r>
      <w:proofErr w:type="gramEnd"/>
      <w:r w:rsidRPr="007B59DC">
        <w:rPr>
          <w:b/>
          <w:sz w:val="28"/>
          <w:szCs w:val="28"/>
        </w:rPr>
        <w:t xml:space="preserve"> УФАС России</w:t>
      </w:r>
    </w:p>
    <w:p w:rsidR="006C3335" w:rsidRPr="007B59DC" w:rsidRDefault="006C3335" w:rsidP="006C3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29.06.2017</w:t>
      </w:r>
      <w:r w:rsidRPr="007B59DC">
        <w:rPr>
          <w:b/>
          <w:sz w:val="28"/>
          <w:szCs w:val="28"/>
        </w:rPr>
        <w:t>г. 1</w:t>
      </w:r>
      <w:r>
        <w:rPr>
          <w:b/>
          <w:sz w:val="28"/>
          <w:szCs w:val="28"/>
        </w:rPr>
        <w:t>4</w:t>
      </w:r>
      <w:r w:rsidRPr="007B59D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7B59DC">
        <w:rPr>
          <w:b/>
          <w:sz w:val="28"/>
          <w:szCs w:val="28"/>
        </w:rPr>
        <w:t>0</w:t>
      </w:r>
    </w:p>
    <w:p w:rsidR="006C3335" w:rsidRDefault="006C3335" w:rsidP="006C3335">
      <w:pPr>
        <w:jc w:val="center"/>
        <w:rPr>
          <w:sz w:val="28"/>
          <w:szCs w:val="28"/>
        </w:rPr>
      </w:pPr>
    </w:p>
    <w:p w:rsidR="002E671C" w:rsidRPr="003C6963" w:rsidRDefault="002E671C" w:rsidP="003C6963">
      <w:pPr>
        <w:jc w:val="both"/>
        <w:rPr>
          <w:sz w:val="28"/>
          <w:szCs w:val="28"/>
        </w:rPr>
      </w:pPr>
      <w:r w:rsidRPr="003C6963">
        <w:rPr>
          <w:sz w:val="28"/>
          <w:szCs w:val="28"/>
        </w:rPr>
        <w:t xml:space="preserve">Вступительное слово. Организационные моменты (руководитель </w:t>
      </w:r>
      <w:proofErr w:type="gramStart"/>
      <w:r w:rsidRPr="003C6963">
        <w:rPr>
          <w:sz w:val="28"/>
          <w:szCs w:val="28"/>
        </w:rPr>
        <w:t>Кемеровского</w:t>
      </w:r>
      <w:proofErr w:type="gramEnd"/>
      <w:r w:rsidRPr="003C6963">
        <w:rPr>
          <w:sz w:val="28"/>
          <w:szCs w:val="28"/>
        </w:rPr>
        <w:t xml:space="preserve"> УФАС России Н.Е. </w:t>
      </w:r>
      <w:proofErr w:type="spellStart"/>
      <w:r w:rsidRPr="003C6963">
        <w:rPr>
          <w:sz w:val="28"/>
          <w:szCs w:val="28"/>
        </w:rPr>
        <w:t>Кухарская</w:t>
      </w:r>
      <w:proofErr w:type="spellEnd"/>
      <w:r w:rsidRPr="003C6963">
        <w:rPr>
          <w:sz w:val="28"/>
          <w:szCs w:val="28"/>
        </w:rPr>
        <w:t>).</w:t>
      </w:r>
    </w:p>
    <w:p w:rsidR="003C6963" w:rsidRDefault="003C6963" w:rsidP="003C6963">
      <w:pPr>
        <w:pStyle w:val="a5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</w:t>
      </w:r>
      <w:r w:rsidRPr="002E671C">
        <w:rPr>
          <w:b/>
          <w:i/>
          <w:sz w:val="28"/>
          <w:szCs w:val="28"/>
        </w:rPr>
        <w:t>лок</w:t>
      </w:r>
    </w:p>
    <w:p w:rsidR="006C3335" w:rsidRPr="009375E5" w:rsidRDefault="006C3335" w:rsidP="009375E5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9375E5">
        <w:rPr>
          <w:sz w:val="28"/>
          <w:szCs w:val="28"/>
        </w:rPr>
        <w:t>Об изменениях в антимонопольном законодательстве после принятия «четвертого антимонопольного пакета» с руководством по соблюдению обязательных требований и разъяснением, какое поведение является правомерным</w:t>
      </w:r>
      <w:r w:rsidR="006C674C">
        <w:rPr>
          <w:sz w:val="28"/>
          <w:szCs w:val="28"/>
        </w:rPr>
        <w:t>.</w:t>
      </w:r>
    </w:p>
    <w:p w:rsidR="006C674C" w:rsidRPr="009375E5" w:rsidRDefault="006C674C" w:rsidP="006C674C">
      <w:pPr>
        <w:pStyle w:val="a5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375E5">
        <w:rPr>
          <w:sz w:val="28"/>
          <w:szCs w:val="28"/>
        </w:rPr>
        <w:t>О судебной практике управления и статистике по обжалуемым делам</w:t>
      </w:r>
      <w:r w:rsidR="00BD23A9">
        <w:rPr>
          <w:sz w:val="28"/>
          <w:szCs w:val="28"/>
        </w:rPr>
        <w:t xml:space="preserve"> </w:t>
      </w:r>
      <w:r w:rsidRPr="009375E5">
        <w:rPr>
          <w:sz w:val="28"/>
          <w:szCs w:val="28"/>
        </w:rPr>
        <w:t>с примерами</w:t>
      </w:r>
      <w:r>
        <w:rPr>
          <w:sz w:val="28"/>
          <w:szCs w:val="28"/>
        </w:rPr>
        <w:t>.</w:t>
      </w:r>
    </w:p>
    <w:p w:rsidR="002E671C" w:rsidRDefault="008413D6" w:rsidP="006C674C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C674C">
        <w:rPr>
          <w:sz w:val="28"/>
          <w:szCs w:val="28"/>
        </w:rPr>
        <w:t>О</w:t>
      </w:r>
      <w:r w:rsidR="00452D73" w:rsidRPr="006C674C">
        <w:rPr>
          <w:sz w:val="28"/>
          <w:szCs w:val="28"/>
        </w:rPr>
        <w:t xml:space="preserve"> </w:t>
      </w:r>
      <w:r w:rsidRPr="006C674C">
        <w:rPr>
          <w:sz w:val="28"/>
          <w:szCs w:val="28"/>
        </w:rPr>
        <w:t>наиболее часто встречающихся нарушениях антимонопольного законодательства</w:t>
      </w:r>
      <w:r w:rsidR="006C674C">
        <w:rPr>
          <w:sz w:val="28"/>
          <w:szCs w:val="28"/>
        </w:rPr>
        <w:t xml:space="preserve"> </w:t>
      </w:r>
      <w:r w:rsidRPr="006C674C">
        <w:rPr>
          <w:sz w:val="28"/>
          <w:szCs w:val="28"/>
        </w:rPr>
        <w:t>в действиях хозяйствующих субъектов на товарных рынках и при</w:t>
      </w:r>
      <w:r w:rsidR="002E671C" w:rsidRPr="006C674C">
        <w:rPr>
          <w:sz w:val="28"/>
          <w:szCs w:val="28"/>
        </w:rPr>
        <w:t xml:space="preserve"> сговоре </w:t>
      </w:r>
      <w:r w:rsidRPr="006C674C">
        <w:rPr>
          <w:sz w:val="28"/>
          <w:szCs w:val="28"/>
        </w:rPr>
        <w:t>на торгах</w:t>
      </w:r>
      <w:r w:rsidR="006C674C">
        <w:rPr>
          <w:sz w:val="28"/>
          <w:szCs w:val="28"/>
        </w:rPr>
        <w:t>.</w:t>
      </w:r>
    </w:p>
    <w:p w:rsidR="006C674C" w:rsidRDefault="006C674C" w:rsidP="006C674C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Санкции за нарушение законодательства о контрактной системе.</w:t>
      </w:r>
    </w:p>
    <w:p w:rsidR="006C674C" w:rsidRPr="006C674C" w:rsidRDefault="006C674C" w:rsidP="006C674C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Санкции за нарушение рекламного законодательства.</w:t>
      </w:r>
    </w:p>
    <w:p w:rsidR="00145F10" w:rsidRDefault="00145F10" w:rsidP="006C3335">
      <w:pPr>
        <w:jc w:val="both"/>
        <w:rPr>
          <w:sz w:val="28"/>
          <w:szCs w:val="28"/>
        </w:rPr>
      </w:pPr>
    </w:p>
    <w:p w:rsidR="00145F10" w:rsidRPr="003C6963" w:rsidRDefault="00145F10" w:rsidP="003C6963">
      <w:pPr>
        <w:pStyle w:val="a5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3C6963">
        <w:rPr>
          <w:b/>
          <w:i/>
          <w:sz w:val="28"/>
          <w:szCs w:val="28"/>
        </w:rPr>
        <w:t>блок</w:t>
      </w:r>
    </w:p>
    <w:p w:rsidR="00145F10" w:rsidRDefault="00145F10" w:rsidP="00145F10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 по докладам специалистов антимонопольного органа, ответы на обращения из зала и на комментарии, поступившие по электронной почте</w:t>
      </w:r>
      <w:r w:rsidR="002E671C">
        <w:rPr>
          <w:sz w:val="28"/>
          <w:szCs w:val="28"/>
        </w:rPr>
        <w:t>.</w:t>
      </w:r>
    </w:p>
    <w:p w:rsidR="002E671C" w:rsidRDefault="002E671C" w:rsidP="00145F10">
      <w:pPr>
        <w:jc w:val="both"/>
        <w:rPr>
          <w:sz w:val="28"/>
          <w:szCs w:val="28"/>
        </w:rPr>
      </w:pPr>
    </w:p>
    <w:p w:rsidR="002E671C" w:rsidRPr="002E671C" w:rsidRDefault="002E671C" w:rsidP="003C6963">
      <w:pPr>
        <w:pStyle w:val="a5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2E671C">
        <w:rPr>
          <w:b/>
          <w:i/>
          <w:sz w:val="28"/>
          <w:szCs w:val="28"/>
        </w:rPr>
        <w:t>блок</w:t>
      </w:r>
    </w:p>
    <w:p w:rsidR="002E671C" w:rsidRPr="002E671C" w:rsidRDefault="002E671C" w:rsidP="002E671C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Доклад Уполномоченного по правам предпринимателей в Кемеровской области Е.П.</w:t>
      </w:r>
      <w:r w:rsidR="006253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Латышенко</w:t>
      </w:r>
      <w:proofErr w:type="spellEnd"/>
      <w:r>
        <w:rPr>
          <w:sz w:val="28"/>
          <w:szCs w:val="28"/>
        </w:rPr>
        <w:t xml:space="preserve"> о </w:t>
      </w:r>
      <w:r w:rsidR="008413D6">
        <w:rPr>
          <w:sz w:val="28"/>
          <w:szCs w:val="28"/>
        </w:rPr>
        <w:t>взаимодействии с антимонопольным органом в ходе</w:t>
      </w:r>
      <w:r>
        <w:rPr>
          <w:sz w:val="28"/>
          <w:szCs w:val="28"/>
        </w:rPr>
        <w:t xml:space="preserve"> работы в сфере защиты предпринимательства</w:t>
      </w:r>
      <w:r w:rsidR="003C6963">
        <w:rPr>
          <w:sz w:val="28"/>
          <w:szCs w:val="28"/>
        </w:rPr>
        <w:t>.</w:t>
      </w:r>
    </w:p>
    <w:p w:rsidR="00452D73" w:rsidRPr="006C3335" w:rsidRDefault="00452D73" w:rsidP="006C3335">
      <w:pPr>
        <w:jc w:val="both"/>
        <w:rPr>
          <w:sz w:val="28"/>
          <w:szCs w:val="28"/>
        </w:rPr>
      </w:pPr>
    </w:p>
    <w:sectPr w:rsidR="00452D73" w:rsidRPr="006C3335" w:rsidSect="006C333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B81"/>
    <w:multiLevelType w:val="multilevel"/>
    <w:tmpl w:val="B8A64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B902A0"/>
    <w:multiLevelType w:val="multilevel"/>
    <w:tmpl w:val="B69025B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2E6B7D90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945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D34CB"/>
    <w:multiLevelType w:val="hybridMultilevel"/>
    <w:tmpl w:val="A47A4C64"/>
    <w:lvl w:ilvl="0" w:tplc="7C4E1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6C3335"/>
    <w:rsid w:val="000113AD"/>
    <w:rsid w:val="000434B5"/>
    <w:rsid w:val="000C4375"/>
    <w:rsid w:val="00145F10"/>
    <w:rsid w:val="002E671C"/>
    <w:rsid w:val="003C6963"/>
    <w:rsid w:val="00452D73"/>
    <w:rsid w:val="006253D1"/>
    <w:rsid w:val="006463EC"/>
    <w:rsid w:val="006C3335"/>
    <w:rsid w:val="006C674C"/>
    <w:rsid w:val="00715571"/>
    <w:rsid w:val="008413D6"/>
    <w:rsid w:val="009375E5"/>
    <w:rsid w:val="009F3C07"/>
    <w:rsid w:val="00AA5F08"/>
    <w:rsid w:val="00B95696"/>
    <w:rsid w:val="00BD23A9"/>
    <w:rsid w:val="00D13EDE"/>
    <w:rsid w:val="00D5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3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3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Дрешер</cp:lastModifiedBy>
  <cp:revision>9</cp:revision>
  <cp:lastPrinted>2017-06-07T09:42:00Z</cp:lastPrinted>
  <dcterms:created xsi:type="dcterms:W3CDTF">2017-06-07T04:10:00Z</dcterms:created>
  <dcterms:modified xsi:type="dcterms:W3CDTF">2017-06-09T03:21:00Z</dcterms:modified>
</cp:coreProperties>
</file>