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B5" w:rsidRPr="006E4CA3" w:rsidRDefault="00775EB5" w:rsidP="00BE0CB7">
      <w:pPr>
        <w:spacing w:after="0" w:line="240" w:lineRule="auto"/>
        <w:ind w:firstLine="709"/>
        <w:jc w:val="both"/>
        <w:rPr>
          <w:rFonts w:ascii="Times New Roman" w:hAnsi="Times New Roman" w:cs="Times New Roman"/>
          <w:b/>
          <w:sz w:val="28"/>
          <w:szCs w:val="28"/>
        </w:rPr>
      </w:pPr>
      <w:r w:rsidRPr="006E4CA3">
        <w:rPr>
          <w:rFonts w:ascii="Times New Roman" w:hAnsi="Times New Roman" w:cs="Times New Roman"/>
          <w:b/>
          <w:sz w:val="28"/>
          <w:szCs w:val="28"/>
        </w:rPr>
        <w:t xml:space="preserve">Доклад на публичные обсуждения на тему: «Порядок заключения договоров на установку и эксплуатацию рекламных конструкций. Антимонопольный </w:t>
      </w:r>
      <w:proofErr w:type="gramStart"/>
      <w:r w:rsidRPr="006E4CA3">
        <w:rPr>
          <w:rFonts w:ascii="Times New Roman" w:hAnsi="Times New Roman" w:cs="Times New Roman"/>
          <w:b/>
          <w:sz w:val="28"/>
          <w:szCs w:val="28"/>
        </w:rPr>
        <w:t xml:space="preserve">контроль </w:t>
      </w:r>
      <w:r w:rsidR="00304C2F" w:rsidRPr="006E4CA3">
        <w:rPr>
          <w:rFonts w:ascii="Times New Roman" w:hAnsi="Times New Roman" w:cs="Times New Roman"/>
          <w:b/>
          <w:sz w:val="28"/>
          <w:szCs w:val="28"/>
        </w:rPr>
        <w:t>за</w:t>
      </w:r>
      <w:proofErr w:type="gramEnd"/>
      <w:r w:rsidR="00304C2F" w:rsidRPr="006E4CA3">
        <w:rPr>
          <w:rFonts w:ascii="Times New Roman" w:hAnsi="Times New Roman" w:cs="Times New Roman"/>
          <w:b/>
          <w:sz w:val="28"/>
          <w:szCs w:val="28"/>
        </w:rPr>
        <w:t xml:space="preserve"> соблюдением данного порядка</w:t>
      </w:r>
      <w:r w:rsidRPr="006E4CA3">
        <w:rPr>
          <w:rFonts w:ascii="Times New Roman" w:hAnsi="Times New Roman" w:cs="Times New Roman"/>
          <w:b/>
          <w:sz w:val="28"/>
          <w:szCs w:val="28"/>
        </w:rPr>
        <w:t>»</w:t>
      </w:r>
    </w:p>
    <w:p w:rsidR="00775EB5" w:rsidRPr="006E4CA3" w:rsidRDefault="001B624D" w:rsidP="00BE0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75EB5" w:rsidRPr="006E4CA3">
        <w:rPr>
          <w:rFonts w:ascii="Times New Roman" w:hAnsi="Times New Roman" w:cs="Times New Roman"/>
          <w:sz w:val="28"/>
          <w:szCs w:val="28"/>
        </w:rPr>
        <w:t xml:space="preserve"> Одним из основных направлений деятельности Кемеровского УФАС России является работа по исполнению государственной функции по рассмотрению заявлений </w:t>
      </w:r>
      <w:r w:rsidR="00304C2F" w:rsidRPr="006E4CA3">
        <w:rPr>
          <w:rFonts w:ascii="Times New Roman" w:hAnsi="Times New Roman" w:cs="Times New Roman"/>
          <w:sz w:val="28"/>
          <w:szCs w:val="28"/>
        </w:rPr>
        <w:t>о нарушении антимонопольного законодательства, в том числе в сфере размещения рекламных конструкций</w:t>
      </w:r>
      <w:r w:rsidR="00775EB5" w:rsidRPr="006E4CA3">
        <w:rPr>
          <w:rFonts w:ascii="Times New Roman" w:hAnsi="Times New Roman" w:cs="Times New Roman"/>
          <w:sz w:val="28"/>
          <w:szCs w:val="28"/>
        </w:rPr>
        <w:t>.</w:t>
      </w:r>
    </w:p>
    <w:p w:rsidR="00775EB5" w:rsidRPr="006E4CA3" w:rsidRDefault="002B2B0B" w:rsidP="00BE0CB7">
      <w:pPr>
        <w:spacing w:after="0" w:line="240" w:lineRule="auto"/>
        <w:ind w:firstLine="709"/>
        <w:jc w:val="both"/>
        <w:rPr>
          <w:rFonts w:ascii="Times New Roman" w:hAnsi="Times New Roman" w:cs="Times New Roman"/>
          <w:sz w:val="28"/>
          <w:szCs w:val="28"/>
        </w:rPr>
      </w:pPr>
      <w:hyperlink r:id="rId6" w:history="1">
        <w:r w:rsidR="00775EB5" w:rsidRPr="006E4CA3">
          <w:rPr>
            <w:rStyle w:val="a3"/>
            <w:rFonts w:ascii="Times New Roman" w:hAnsi="Times New Roman" w:cs="Times New Roman"/>
            <w:color w:val="auto"/>
            <w:sz w:val="28"/>
            <w:szCs w:val="28"/>
            <w:u w:val="none"/>
          </w:rPr>
          <w:t>Статья 19</w:t>
        </w:r>
      </w:hyperlink>
      <w:r w:rsidR="00775EB5" w:rsidRPr="006E4CA3">
        <w:rPr>
          <w:rFonts w:ascii="Times New Roman" w:hAnsi="Times New Roman" w:cs="Times New Roman"/>
          <w:sz w:val="28"/>
          <w:szCs w:val="28"/>
        </w:rPr>
        <w:t xml:space="preserve"> Федерального закона «О рекламе» определяет порядок установки и эксплуатации рекламных конструкций.</w:t>
      </w:r>
    </w:p>
    <w:p w:rsidR="00775EB5" w:rsidRPr="006E4CA3" w:rsidRDefault="00775EB5" w:rsidP="00BE0CB7">
      <w:pPr>
        <w:spacing w:after="0" w:line="240" w:lineRule="auto"/>
        <w:ind w:firstLine="709"/>
        <w:jc w:val="both"/>
        <w:rPr>
          <w:rFonts w:ascii="Times New Roman" w:hAnsi="Times New Roman" w:cs="Times New Roman"/>
          <w:sz w:val="28"/>
          <w:szCs w:val="28"/>
        </w:rPr>
      </w:pPr>
      <w:r w:rsidRPr="006E4CA3">
        <w:rPr>
          <w:rFonts w:ascii="Times New Roman" w:hAnsi="Times New Roman" w:cs="Times New Roman"/>
          <w:sz w:val="28"/>
          <w:szCs w:val="28"/>
        </w:rPr>
        <w:t xml:space="preserve">Так, согласно </w:t>
      </w:r>
      <w:hyperlink r:id="rId7" w:history="1">
        <w:r w:rsidRPr="006E4CA3">
          <w:rPr>
            <w:rStyle w:val="a3"/>
            <w:rFonts w:ascii="Times New Roman" w:hAnsi="Times New Roman" w:cs="Times New Roman"/>
            <w:color w:val="auto"/>
            <w:sz w:val="28"/>
            <w:szCs w:val="28"/>
            <w:u w:val="none"/>
          </w:rPr>
          <w:t>части 5</w:t>
        </w:r>
      </w:hyperlink>
      <w:r w:rsidRPr="006E4CA3">
        <w:rPr>
          <w:rFonts w:ascii="Times New Roman" w:hAnsi="Times New Roman" w:cs="Times New Roman"/>
          <w:sz w:val="28"/>
          <w:szCs w:val="28"/>
        </w:rPr>
        <w:t xml:space="preserve"> указанной статьи </w:t>
      </w:r>
      <w:proofErr w:type="gramStart"/>
      <w:r w:rsidRPr="006E4CA3">
        <w:rPr>
          <w:rFonts w:ascii="Times New Roman" w:hAnsi="Times New Roman" w:cs="Times New Roman"/>
          <w:sz w:val="28"/>
          <w:szCs w:val="28"/>
        </w:rPr>
        <w:t>установка</w:t>
      </w:r>
      <w:proofErr w:type="gramEnd"/>
      <w:r w:rsidRPr="006E4CA3">
        <w:rPr>
          <w:rFonts w:ascii="Times New Roman" w:hAnsi="Times New Roman" w:cs="Times New Roman"/>
          <w:sz w:val="28"/>
          <w:szCs w:val="28"/>
        </w:rPr>
        <w:t xml:space="preserve">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6E4CA3">
        <w:rPr>
          <w:rFonts w:ascii="Times New Roman" w:hAnsi="Times New Roman" w:cs="Times New Roman"/>
          <w:sz w:val="28"/>
          <w:szCs w:val="28"/>
        </w:rPr>
        <w:t>управомоченным</w:t>
      </w:r>
      <w:proofErr w:type="spellEnd"/>
      <w:r w:rsidRPr="006E4CA3">
        <w:rPr>
          <w:rFonts w:ascii="Times New Roman" w:hAnsi="Times New Roman" w:cs="Times New Roman"/>
          <w:sz w:val="28"/>
          <w:szCs w:val="28"/>
        </w:rPr>
        <w:t xml:space="preserve"> собственником такого имущества, в том числе с арендатором.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sidRPr="006E4CA3">
        <w:rPr>
          <w:rFonts w:ascii="Times New Roman" w:hAnsi="Times New Roman" w:cs="Times New Roman"/>
          <w:sz w:val="28"/>
          <w:szCs w:val="28"/>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sidRPr="006E4CA3">
        <w:rPr>
          <w:rFonts w:ascii="Times New Roman" w:hAnsi="Times New Roman" w:cs="Times New Roman"/>
          <w:sz w:val="28"/>
          <w:szCs w:val="28"/>
        </w:rPr>
        <w:t xml:space="preserve"> рекламы в границах соответствующих предельных сроков.</w:t>
      </w:r>
    </w:p>
    <w:p w:rsidR="00A41EB8" w:rsidRPr="006E4CA3" w:rsidRDefault="00775EB5" w:rsidP="00BE0CB7">
      <w:pPr>
        <w:spacing w:after="0" w:line="240" w:lineRule="auto"/>
        <w:ind w:firstLine="709"/>
        <w:jc w:val="both"/>
        <w:rPr>
          <w:rFonts w:ascii="Times New Roman" w:hAnsi="Times New Roman" w:cs="Times New Roman"/>
          <w:sz w:val="28"/>
          <w:szCs w:val="28"/>
        </w:rPr>
      </w:pPr>
      <w:proofErr w:type="gramStart"/>
      <w:r w:rsidRPr="006E4CA3">
        <w:rPr>
          <w:rFonts w:ascii="Times New Roman" w:hAnsi="Times New Roman" w:cs="Times New Roman"/>
          <w:sz w:val="28"/>
          <w:szCs w:val="28"/>
        </w:rPr>
        <w:t xml:space="preserve">При этом в соответствии с </w:t>
      </w:r>
      <w:hyperlink r:id="rId8" w:history="1">
        <w:r w:rsidRPr="006E4CA3">
          <w:rPr>
            <w:rStyle w:val="a3"/>
            <w:rFonts w:ascii="Times New Roman" w:hAnsi="Times New Roman" w:cs="Times New Roman"/>
            <w:color w:val="auto"/>
            <w:sz w:val="28"/>
            <w:szCs w:val="28"/>
            <w:u w:val="none"/>
          </w:rPr>
          <w:t>частью 5.1</w:t>
        </w:r>
      </w:hyperlink>
      <w:r w:rsidRPr="006E4CA3">
        <w:rPr>
          <w:rFonts w:ascii="Times New Roman" w:hAnsi="Times New Roman" w:cs="Times New Roman"/>
          <w:sz w:val="28"/>
          <w:szCs w:val="28"/>
        </w:rPr>
        <w:t xml:space="preserve"> данной статьи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roofErr w:type="gramEnd"/>
      <w:r w:rsidRPr="006E4CA3">
        <w:rPr>
          <w:rFonts w:ascii="Times New Roman" w:hAnsi="Times New Roman" w:cs="Times New Roman"/>
          <w:sz w:val="28"/>
          <w:szCs w:val="28"/>
        </w:rPr>
        <w:t xml:space="preserve">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
    <w:p w:rsidR="00775EB5" w:rsidRPr="006E4CA3" w:rsidRDefault="00775EB5" w:rsidP="00BE0CB7">
      <w:pPr>
        <w:spacing w:after="0" w:line="240" w:lineRule="auto"/>
        <w:ind w:firstLine="709"/>
        <w:jc w:val="both"/>
        <w:rPr>
          <w:rFonts w:ascii="Times New Roman" w:hAnsi="Times New Roman" w:cs="Times New Roman"/>
          <w:b/>
          <w:sz w:val="28"/>
          <w:szCs w:val="28"/>
        </w:rPr>
      </w:pPr>
      <w:proofErr w:type="gramStart"/>
      <w:r w:rsidRPr="006E4CA3">
        <w:rPr>
          <w:rFonts w:ascii="Times New Roman" w:hAnsi="Times New Roman" w:cs="Times New Roman"/>
          <w:sz w:val="28"/>
          <w:szCs w:val="28"/>
        </w:rP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проводятся органом государственной власти, органом местного </w:t>
      </w:r>
      <w:r w:rsidRPr="006E4CA3">
        <w:rPr>
          <w:rFonts w:ascii="Times New Roman" w:hAnsi="Times New Roman" w:cs="Times New Roman"/>
          <w:sz w:val="28"/>
          <w:szCs w:val="28"/>
        </w:rPr>
        <w:lastRenderedPageBreak/>
        <w:t>самоуправления муниципального района или органом местного самоуправления городского округа</w:t>
      </w:r>
      <w:proofErr w:type="gramEnd"/>
      <w:r w:rsidRPr="006E4CA3">
        <w:rPr>
          <w:rFonts w:ascii="Times New Roman" w:hAnsi="Times New Roman" w:cs="Times New Roman"/>
          <w:sz w:val="28"/>
          <w:szCs w:val="28"/>
        </w:rPr>
        <w:t xml:space="preserve"> либо уполномоченной ими организацией только в отношении рекламных конструкций, указанных в данных схемах.</w:t>
      </w:r>
    </w:p>
    <w:p w:rsidR="0087142A" w:rsidRPr="006E4CA3" w:rsidRDefault="00DE09FC" w:rsidP="00BE0CB7">
      <w:pPr>
        <w:spacing w:after="0" w:line="240" w:lineRule="auto"/>
        <w:ind w:firstLine="709"/>
        <w:jc w:val="both"/>
        <w:rPr>
          <w:rFonts w:ascii="Times New Roman" w:hAnsi="Times New Roman" w:cs="Times New Roman"/>
          <w:sz w:val="28"/>
          <w:szCs w:val="28"/>
        </w:rPr>
      </w:pPr>
      <w:r w:rsidRPr="006E4CA3">
        <w:rPr>
          <w:rFonts w:ascii="Times New Roman" w:hAnsi="Times New Roman" w:cs="Times New Roman"/>
          <w:sz w:val="28"/>
          <w:szCs w:val="28"/>
        </w:rPr>
        <w:t>Из изложенного следует, что право определения формы проведения торгов (аукцион или конкурс) принадлежит органам государственной власти или представительным органам муниципальных образований.</w:t>
      </w:r>
    </w:p>
    <w:p w:rsidR="00E53182" w:rsidRPr="006E4CA3" w:rsidRDefault="0087142A" w:rsidP="00BE0CB7">
      <w:pPr>
        <w:spacing w:after="0" w:line="240" w:lineRule="auto"/>
        <w:ind w:firstLine="709"/>
        <w:jc w:val="both"/>
        <w:rPr>
          <w:rFonts w:ascii="Times New Roman" w:hAnsi="Times New Roman" w:cs="Times New Roman"/>
          <w:sz w:val="28"/>
          <w:szCs w:val="28"/>
        </w:rPr>
      </w:pPr>
      <w:r w:rsidRPr="006E4CA3">
        <w:rPr>
          <w:rFonts w:ascii="Times New Roman" w:hAnsi="Times New Roman" w:cs="Times New Roman"/>
          <w:sz w:val="28"/>
          <w:szCs w:val="28"/>
        </w:rPr>
        <w:t>У</w:t>
      </w:r>
      <w:r w:rsidR="00E53182" w:rsidRPr="006E4CA3">
        <w:rPr>
          <w:rFonts w:ascii="Times New Roman" w:hAnsi="Times New Roman" w:cs="Times New Roman"/>
          <w:sz w:val="28"/>
          <w:szCs w:val="28"/>
        </w:rPr>
        <w:t>становка и эксплуатация рекламной конструкции возможны только при наличии разрешения на установку и эксплуатацию рекламной конструкции, выданного органом местного самоуправления.</w:t>
      </w:r>
    </w:p>
    <w:p w:rsidR="00A41EB8" w:rsidRPr="006E4CA3" w:rsidRDefault="0087142A" w:rsidP="00BE0CB7">
      <w:pPr>
        <w:spacing w:after="0" w:line="240" w:lineRule="auto"/>
        <w:ind w:firstLine="709"/>
        <w:jc w:val="both"/>
        <w:rPr>
          <w:rFonts w:ascii="Times New Roman" w:hAnsi="Times New Roman" w:cs="Times New Roman"/>
          <w:sz w:val="28"/>
          <w:szCs w:val="28"/>
        </w:rPr>
      </w:pPr>
      <w:proofErr w:type="gramStart"/>
      <w:r w:rsidRPr="006E4CA3">
        <w:rPr>
          <w:rFonts w:ascii="Times New Roman" w:hAnsi="Times New Roman" w:cs="Times New Roman"/>
          <w:sz w:val="28"/>
          <w:szCs w:val="28"/>
        </w:rPr>
        <w:t>Необходимо отметить, что в результате анализа положений статьи 19 Закона о рекламе предельный срок, в течение которого органы государственной власти или представительные органы муниципальных образований должны реализовать предоставленные действующим законодательством РФ полномочия по определению формы проведения торгов (аукцион или конкурс)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w:t>
      </w:r>
      <w:proofErr w:type="gramEnd"/>
      <w:r w:rsidRPr="006E4CA3">
        <w:rPr>
          <w:rFonts w:ascii="Times New Roman" w:hAnsi="Times New Roman" w:cs="Times New Roman"/>
          <w:sz w:val="28"/>
          <w:szCs w:val="28"/>
        </w:rPr>
        <w:t xml:space="preserve"> или государственная </w:t>
      </w:r>
      <w:proofErr w:type="gramStart"/>
      <w:r w:rsidRPr="006E4CA3">
        <w:rPr>
          <w:rFonts w:ascii="Times New Roman" w:hAnsi="Times New Roman" w:cs="Times New Roman"/>
          <w:sz w:val="28"/>
          <w:szCs w:val="28"/>
        </w:rPr>
        <w:t>собственность</w:t>
      </w:r>
      <w:proofErr w:type="gramEnd"/>
      <w:r w:rsidRPr="006E4CA3">
        <w:rPr>
          <w:rFonts w:ascii="Times New Roman" w:hAnsi="Times New Roman" w:cs="Times New Roman"/>
          <w:sz w:val="28"/>
          <w:szCs w:val="28"/>
        </w:rPr>
        <w:t xml:space="preserve"> на который не разграничена, не установлен. </w:t>
      </w:r>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 xml:space="preserve">До настоящего времени в муниципальных образованиях имеют место случаи установки и эксплуатации рекламных конструкций на частных территориях с нарушением Федерального </w:t>
      </w:r>
      <w:hyperlink r:id="rId9" w:history="1">
        <w:r w:rsidRPr="006E4CA3">
          <w:rPr>
            <w:rFonts w:ascii="Times New Roman" w:hAnsi="Times New Roman" w:cs="Times New Roman"/>
            <w:bCs/>
            <w:sz w:val="28"/>
            <w:szCs w:val="28"/>
          </w:rPr>
          <w:t>закона</w:t>
        </w:r>
      </w:hyperlink>
      <w:r w:rsidRPr="006E4CA3">
        <w:rPr>
          <w:rFonts w:ascii="Times New Roman" w:hAnsi="Times New Roman" w:cs="Times New Roman"/>
          <w:bCs/>
          <w:sz w:val="28"/>
          <w:szCs w:val="28"/>
        </w:rPr>
        <w:t xml:space="preserve"> «О рекламе»:</w:t>
      </w:r>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w:t>
      </w:r>
      <w:r w:rsidR="0087142A" w:rsidRPr="006E4CA3">
        <w:rPr>
          <w:rFonts w:ascii="Times New Roman" w:hAnsi="Times New Roman" w:cs="Times New Roman"/>
          <w:bCs/>
          <w:sz w:val="28"/>
          <w:szCs w:val="28"/>
        </w:rPr>
        <w:tab/>
      </w:r>
      <w:r w:rsidR="0087142A" w:rsidRPr="006E4CA3">
        <w:rPr>
          <w:rFonts w:ascii="Times New Roman" w:hAnsi="Times New Roman" w:cs="Times New Roman"/>
          <w:bCs/>
          <w:sz w:val="28"/>
          <w:szCs w:val="28"/>
        </w:rPr>
        <w:tab/>
      </w:r>
      <w:r w:rsidRPr="006E4CA3">
        <w:rPr>
          <w:rFonts w:ascii="Times New Roman" w:hAnsi="Times New Roman" w:cs="Times New Roman"/>
          <w:bCs/>
          <w:sz w:val="28"/>
          <w:szCs w:val="28"/>
        </w:rPr>
        <w:t xml:space="preserve">рекламные конструкции установлены не на тех местах, на которые выдано разрешение на установку и эксплуатацию рекламной конструкции (в большинстве случаев смещение рекламных конструкций происходит в сторону полосы отвода автомобильной дороги), то есть, по </w:t>
      </w:r>
      <w:proofErr w:type="gramStart"/>
      <w:r w:rsidRPr="006E4CA3">
        <w:rPr>
          <w:rFonts w:ascii="Times New Roman" w:hAnsi="Times New Roman" w:cs="Times New Roman"/>
          <w:bCs/>
          <w:sz w:val="28"/>
          <w:szCs w:val="28"/>
        </w:rPr>
        <w:t>сути</w:t>
      </w:r>
      <w:proofErr w:type="gramEnd"/>
      <w:r w:rsidRPr="006E4CA3">
        <w:rPr>
          <w:rFonts w:ascii="Times New Roman" w:hAnsi="Times New Roman" w:cs="Times New Roman"/>
          <w:bCs/>
          <w:sz w:val="28"/>
          <w:szCs w:val="28"/>
        </w:rPr>
        <w:t xml:space="preserve"> рекламные конструкции эксплуатируются без действующих разрешений;</w:t>
      </w:r>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w:t>
      </w:r>
      <w:r w:rsidR="0087142A" w:rsidRPr="006E4CA3">
        <w:rPr>
          <w:rFonts w:ascii="Times New Roman" w:hAnsi="Times New Roman" w:cs="Times New Roman"/>
          <w:bCs/>
          <w:sz w:val="28"/>
          <w:szCs w:val="28"/>
        </w:rPr>
        <w:tab/>
      </w:r>
      <w:r w:rsidR="0087142A" w:rsidRPr="006E4CA3">
        <w:rPr>
          <w:rFonts w:ascii="Times New Roman" w:hAnsi="Times New Roman" w:cs="Times New Roman"/>
          <w:bCs/>
          <w:sz w:val="28"/>
          <w:szCs w:val="28"/>
        </w:rPr>
        <w:tab/>
      </w:r>
      <w:r w:rsidRPr="006E4CA3">
        <w:rPr>
          <w:rFonts w:ascii="Times New Roman" w:hAnsi="Times New Roman" w:cs="Times New Roman"/>
          <w:bCs/>
          <w:sz w:val="28"/>
          <w:szCs w:val="28"/>
        </w:rPr>
        <w:t>конструкции установлены без соответствующих договоров с собственниками земельных участков;</w:t>
      </w:r>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w:t>
      </w:r>
      <w:r w:rsidRPr="006E4CA3">
        <w:rPr>
          <w:rFonts w:ascii="Times New Roman" w:hAnsi="Times New Roman" w:cs="Times New Roman"/>
          <w:bCs/>
          <w:sz w:val="28"/>
          <w:szCs w:val="28"/>
        </w:rPr>
        <w:tab/>
      </w:r>
      <w:r w:rsidR="0087142A" w:rsidRPr="006E4CA3">
        <w:rPr>
          <w:rFonts w:ascii="Times New Roman" w:hAnsi="Times New Roman" w:cs="Times New Roman"/>
          <w:bCs/>
          <w:sz w:val="28"/>
          <w:szCs w:val="28"/>
        </w:rPr>
        <w:tab/>
      </w:r>
      <w:r w:rsidRPr="006E4CA3">
        <w:rPr>
          <w:rFonts w:ascii="Times New Roman" w:hAnsi="Times New Roman" w:cs="Times New Roman"/>
          <w:bCs/>
          <w:sz w:val="28"/>
          <w:szCs w:val="28"/>
        </w:rPr>
        <w:t>рекламные конструкции не включены в Схему размещения рекламных конструкций на территории муниципальных образований.</w:t>
      </w:r>
    </w:p>
    <w:p w:rsidR="00BE0CB7" w:rsidRPr="006E4CA3" w:rsidRDefault="00BE0CB7" w:rsidP="00BE0CB7">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E4CA3">
        <w:rPr>
          <w:rFonts w:ascii="Times New Roman" w:hAnsi="Times New Roman" w:cs="Times New Roman"/>
          <w:bCs/>
          <w:sz w:val="28"/>
          <w:szCs w:val="28"/>
        </w:rPr>
        <w:t xml:space="preserve">Указанные действия могут привести к недопущению, ограничению, устранению конкуренции в сфере наружной рекламы и могут быть расценены антимонопольным органом как содержащие признаки нарушения </w:t>
      </w:r>
      <w:hyperlink r:id="rId10" w:history="1">
        <w:r w:rsidRPr="006E4CA3">
          <w:rPr>
            <w:rFonts w:ascii="Times New Roman" w:hAnsi="Times New Roman" w:cs="Times New Roman"/>
            <w:bCs/>
            <w:sz w:val="28"/>
            <w:szCs w:val="28"/>
          </w:rPr>
          <w:t>статьи 15</w:t>
        </w:r>
      </w:hyperlink>
      <w:r w:rsidRPr="006E4CA3">
        <w:rPr>
          <w:rFonts w:ascii="Times New Roman" w:hAnsi="Times New Roman" w:cs="Times New Roman"/>
          <w:bCs/>
          <w:sz w:val="28"/>
          <w:szCs w:val="28"/>
        </w:rPr>
        <w:t xml:space="preserve"> Закона о защите конкуренции, согласно которой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roofErr w:type="gramEnd"/>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 xml:space="preserve">В случае выявления фактов незаконной установки рекламных конструкций, в том числе на недвижимом имуществе, находящемся в частной собственности, </w:t>
      </w:r>
      <w:r w:rsidR="00886740" w:rsidRPr="006E4CA3">
        <w:rPr>
          <w:rFonts w:ascii="Times New Roman" w:hAnsi="Times New Roman" w:cs="Times New Roman"/>
          <w:bCs/>
          <w:sz w:val="28"/>
          <w:szCs w:val="28"/>
        </w:rPr>
        <w:t xml:space="preserve">также могут быть предприняты </w:t>
      </w:r>
      <w:r w:rsidRPr="006E4CA3">
        <w:rPr>
          <w:rFonts w:ascii="Times New Roman" w:hAnsi="Times New Roman" w:cs="Times New Roman"/>
          <w:bCs/>
          <w:sz w:val="28"/>
          <w:szCs w:val="28"/>
        </w:rPr>
        <w:t>меры антимонопольного реагирования, предусмотренные антимонопольным законодательством.</w:t>
      </w:r>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lastRenderedPageBreak/>
        <w:t xml:space="preserve">Установка и эксплуатация рекламной конструкции без разрешения, срок действия которого не истек, не допускаются согласно </w:t>
      </w:r>
      <w:hyperlink r:id="rId11" w:history="1">
        <w:r w:rsidRPr="006E4CA3">
          <w:rPr>
            <w:rFonts w:ascii="Times New Roman" w:hAnsi="Times New Roman" w:cs="Times New Roman"/>
            <w:bCs/>
            <w:sz w:val="28"/>
            <w:szCs w:val="28"/>
          </w:rPr>
          <w:t>части 10 статьи 19</w:t>
        </w:r>
      </w:hyperlink>
      <w:r w:rsidRPr="006E4CA3">
        <w:rPr>
          <w:rFonts w:ascii="Times New Roman" w:hAnsi="Times New Roman" w:cs="Times New Roman"/>
          <w:bCs/>
          <w:sz w:val="28"/>
          <w:szCs w:val="28"/>
        </w:rPr>
        <w:t xml:space="preserve"> Закона о рекламе. </w:t>
      </w:r>
      <w:proofErr w:type="gramStart"/>
      <w:r w:rsidRPr="006E4CA3">
        <w:rPr>
          <w:rFonts w:ascii="Times New Roman" w:hAnsi="Times New Roman" w:cs="Times New Roman"/>
          <w:bCs/>
          <w:sz w:val="28"/>
          <w:szCs w:val="28"/>
        </w:rPr>
        <w:t>При этом данная же норма определяет последствия выявления конструкции, установленной и эксплуатируемой без соответствующего разрешения - такая конструкция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 xml:space="preserve">При этом выдача предписания о демонтаже рекламной конструкции, установленной и эксплуатируемой в отсутствие разрешения на установку и эксплуатацию рекламной конструкции, срок </w:t>
      </w:r>
      <w:proofErr w:type="gramStart"/>
      <w:r w:rsidRPr="006E4CA3">
        <w:rPr>
          <w:rFonts w:ascii="Times New Roman" w:hAnsi="Times New Roman" w:cs="Times New Roman"/>
          <w:bCs/>
          <w:sz w:val="28"/>
          <w:szCs w:val="28"/>
        </w:rPr>
        <w:t>действия</w:t>
      </w:r>
      <w:proofErr w:type="gramEnd"/>
      <w:r w:rsidRPr="006E4CA3">
        <w:rPr>
          <w:rFonts w:ascii="Times New Roman" w:hAnsi="Times New Roman" w:cs="Times New Roman"/>
          <w:bCs/>
          <w:sz w:val="28"/>
          <w:szCs w:val="28"/>
        </w:rPr>
        <w:t xml:space="preserve"> которого не истек, а также демонтаж рекламной конструкции, в случае, установленном </w:t>
      </w:r>
      <w:hyperlink r:id="rId12" w:history="1">
        <w:r w:rsidRPr="006E4CA3">
          <w:rPr>
            <w:rFonts w:ascii="Times New Roman" w:hAnsi="Times New Roman" w:cs="Times New Roman"/>
            <w:bCs/>
            <w:sz w:val="28"/>
            <w:szCs w:val="28"/>
          </w:rPr>
          <w:t>Законом</w:t>
        </w:r>
      </w:hyperlink>
      <w:r w:rsidRPr="006E4CA3">
        <w:rPr>
          <w:rFonts w:ascii="Times New Roman" w:hAnsi="Times New Roman" w:cs="Times New Roman"/>
          <w:bCs/>
          <w:sz w:val="28"/>
          <w:szCs w:val="28"/>
        </w:rPr>
        <w:t xml:space="preserve"> о рекламе, является обязанностью, а не правом органа местного самоуправления.</w:t>
      </w:r>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 xml:space="preserve">Неисполнение указанной обязанности органом местного самоуправления может подпадать под признаки нарушения </w:t>
      </w:r>
      <w:hyperlink r:id="rId13" w:history="1">
        <w:r w:rsidRPr="006E4CA3">
          <w:rPr>
            <w:rFonts w:ascii="Times New Roman" w:hAnsi="Times New Roman" w:cs="Times New Roman"/>
            <w:bCs/>
            <w:sz w:val="28"/>
            <w:szCs w:val="28"/>
          </w:rPr>
          <w:t>части 1 статьи 15</w:t>
        </w:r>
      </w:hyperlink>
      <w:r w:rsidRPr="006E4CA3">
        <w:rPr>
          <w:rFonts w:ascii="Times New Roman" w:hAnsi="Times New Roman" w:cs="Times New Roman"/>
          <w:bCs/>
          <w:sz w:val="28"/>
          <w:szCs w:val="28"/>
        </w:rPr>
        <w:t xml:space="preserve"> Закона о защите конкуренции.</w:t>
      </w:r>
    </w:p>
    <w:p w:rsidR="00A41EB8" w:rsidRDefault="002B2B0B" w:rsidP="00BE0CB7">
      <w:pPr>
        <w:autoSpaceDE w:val="0"/>
        <w:autoSpaceDN w:val="0"/>
        <w:adjustRightInd w:val="0"/>
        <w:spacing w:after="0" w:line="240" w:lineRule="auto"/>
        <w:ind w:firstLine="709"/>
        <w:jc w:val="both"/>
        <w:rPr>
          <w:rFonts w:ascii="Times New Roman" w:hAnsi="Times New Roman" w:cs="Times New Roman"/>
          <w:bCs/>
          <w:sz w:val="28"/>
          <w:szCs w:val="28"/>
        </w:rPr>
      </w:pPr>
      <w:hyperlink r:id="rId14" w:history="1">
        <w:proofErr w:type="gramStart"/>
        <w:r w:rsidR="00A41EB8" w:rsidRPr="006E4CA3">
          <w:rPr>
            <w:rFonts w:ascii="Times New Roman" w:hAnsi="Times New Roman" w:cs="Times New Roman"/>
            <w:bCs/>
            <w:sz w:val="28"/>
            <w:szCs w:val="28"/>
          </w:rPr>
          <w:t>Части 10</w:t>
        </w:r>
      </w:hyperlink>
      <w:r w:rsidR="00A41EB8" w:rsidRPr="006E4CA3">
        <w:rPr>
          <w:rFonts w:ascii="Times New Roman" w:hAnsi="Times New Roman" w:cs="Times New Roman"/>
          <w:bCs/>
          <w:sz w:val="28"/>
          <w:szCs w:val="28"/>
        </w:rPr>
        <w:t xml:space="preserve">, </w:t>
      </w:r>
      <w:hyperlink r:id="rId15" w:history="1">
        <w:r w:rsidR="00A41EB8" w:rsidRPr="006E4CA3">
          <w:rPr>
            <w:rFonts w:ascii="Times New Roman" w:hAnsi="Times New Roman" w:cs="Times New Roman"/>
            <w:bCs/>
            <w:sz w:val="28"/>
            <w:szCs w:val="28"/>
          </w:rPr>
          <w:t>21</w:t>
        </w:r>
      </w:hyperlink>
      <w:r w:rsidR="00A41EB8" w:rsidRPr="006E4CA3">
        <w:rPr>
          <w:rFonts w:ascii="Times New Roman" w:hAnsi="Times New Roman" w:cs="Times New Roman"/>
          <w:bCs/>
          <w:sz w:val="28"/>
          <w:szCs w:val="28"/>
        </w:rPr>
        <w:t xml:space="preserve">, </w:t>
      </w:r>
      <w:hyperlink r:id="rId16" w:history="1">
        <w:r w:rsidR="00A41EB8" w:rsidRPr="006E4CA3">
          <w:rPr>
            <w:rFonts w:ascii="Times New Roman" w:hAnsi="Times New Roman" w:cs="Times New Roman"/>
            <w:bCs/>
            <w:sz w:val="28"/>
            <w:szCs w:val="28"/>
          </w:rPr>
          <w:t>21.1</w:t>
        </w:r>
      </w:hyperlink>
      <w:r w:rsidR="00A41EB8" w:rsidRPr="006E4CA3">
        <w:rPr>
          <w:rFonts w:ascii="Times New Roman" w:hAnsi="Times New Roman" w:cs="Times New Roman"/>
          <w:bCs/>
          <w:sz w:val="28"/>
          <w:szCs w:val="28"/>
        </w:rPr>
        <w:t xml:space="preserve">, </w:t>
      </w:r>
      <w:hyperlink r:id="rId17" w:history="1">
        <w:r w:rsidR="00A41EB8" w:rsidRPr="006E4CA3">
          <w:rPr>
            <w:rFonts w:ascii="Times New Roman" w:hAnsi="Times New Roman" w:cs="Times New Roman"/>
            <w:bCs/>
            <w:sz w:val="28"/>
            <w:szCs w:val="28"/>
          </w:rPr>
          <w:t>21.2</w:t>
        </w:r>
      </w:hyperlink>
      <w:r w:rsidR="00A41EB8" w:rsidRPr="006E4CA3">
        <w:rPr>
          <w:rFonts w:ascii="Times New Roman" w:hAnsi="Times New Roman" w:cs="Times New Roman"/>
          <w:bCs/>
          <w:sz w:val="28"/>
          <w:szCs w:val="28"/>
        </w:rPr>
        <w:t xml:space="preserve">, </w:t>
      </w:r>
      <w:hyperlink r:id="rId18" w:history="1">
        <w:r w:rsidR="00A41EB8" w:rsidRPr="006E4CA3">
          <w:rPr>
            <w:rFonts w:ascii="Times New Roman" w:hAnsi="Times New Roman" w:cs="Times New Roman"/>
            <w:bCs/>
            <w:sz w:val="28"/>
            <w:szCs w:val="28"/>
          </w:rPr>
          <w:t>21.3 статьи 19</w:t>
        </w:r>
      </w:hyperlink>
      <w:r w:rsidR="00A41EB8" w:rsidRPr="006E4CA3">
        <w:rPr>
          <w:rFonts w:ascii="Times New Roman" w:hAnsi="Times New Roman" w:cs="Times New Roman"/>
          <w:bCs/>
          <w:sz w:val="28"/>
          <w:szCs w:val="28"/>
        </w:rPr>
        <w:t xml:space="preserve"> Закона о рекламе предусматривают действия органов местного самоуправления в случае выявления рекламной конструкции, установленной и эксплуатируемой без разрешения, срок действия которого не истек, а также действия органа местного самоуправления, если владелец рекламной конструкции, установленной и эксплуатируемой без действующего разрешения, не выполнит предписание органа местного самоуправления.</w:t>
      </w:r>
      <w:proofErr w:type="gramEnd"/>
    </w:p>
    <w:p w:rsidR="00891CAA" w:rsidRPr="00891CAA" w:rsidRDefault="00891CAA" w:rsidP="00891C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Демонтаж рекламной конструкции, установленной и/или эксплуатируемой в отсутствие разрешения, срок действия которого не истек, должен быть осуществлен в разумный срок, необходимый для организации соответствующих работ. Такой срок, по мнению антимонопольного органа, начинает исчисляться с момента выявления органом местного самоуправления рекламной конструкции, установленной и/или эксплуатируемой в отсутствие разрешения, срок действия которого не истек.</w:t>
      </w:r>
    </w:p>
    <w:p w:rsidR="00A41EB8" w:rsidRPr="006E4CA3" w:rsidRDefault="00A41EB8" w:rsidP="00BE0CB7">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 xml:space="preserve">При отсутствии разрешения на установку и эксплуатацию рекламной конструкции, такая рекламная конструкция должна быть демонтирована, в том числе в порядке, предусмотренном </w:t>
      </w:r>
      <w:hyperlink r:id="rId19" w:history="1">
        <w:r w:rsidRPr="006E4CA3">
          <w:rPr>
            <w:rFonts w:ascii="Times New Roman" w:hAnsi="Times New Roman" w:cs="Times New Roman"/>
            <w:bCs/>
            <w:sz w:val="28"/>
            <w:szCs w:val="28"/>
          </w:rPr>
          <w:t>частями 10</w:t>
        </w:r>
      </w:hyperlink>
      <w:r w:rsidRPr="006E4CA3">
        <w:rPr>
          <w:rFonts w:ascii="Times New Roman" w:hAnsi="Times New Roman" w:cs="Times New Roman"/>
          <w:bCs/>
          <w:sz w:val="28"/>
          <w:szCs w:val="28"/>
        </w:rPr>
        <w:t xml:space="preserve">, </w:t>
      </w:r>
      <w:hyperlink r:id="rId20" w:history="1">
        <w:r w:rsidRPr="006E4CA3">
          <w:rPr>
            <w:rFonts w:ascii="Times New Roman" w:hAnsi="Times New Roman" w:cs="Times New Roman"/>
            <w:bCs/>
            <w:sz w:val="28"/>
            <w:szCs w:val="28"/>
          </w:rPr>
          <w:t>21</w:t>
        </w:r>
      </w:hyperlink>
      <w:r w:rsidRPr="006E4CA3">
        <w:rPr>
          <w:rFonts w:ascii="Times New Roman" w:hAnsi="Times New Roman" w:cs="Times New Roman"/>
          <w:bCs/>
          <w:sz w:val="28"/>
          <w:szCs w:val="28"/>
        </w:rPr>
        <w:t xml:space="preserve">, </w:t>
      </w:r>
      <w:hyperlink r:id="rId21" w:history="1">
        <w:r w:rsidRPr="006E4CA3">
          <w:rPr>
            <w:rFonts w:ascii="Times New Roman" w:hAnsi="Times New Roman" w:cs="Times New Roman"/>
            <w:bCs/>
            <w:sz w:val="28"/>
            <w:szCs w:val="28"/>
          </w:rPr>
          <w:t>21.1</w:t>
        </w:r>
      </w:hyperlink>
      <w:r w:rsidRPr="006E4CA3">
        <w:rPr>
          <w:rFonts w:ascii="Times New Roman" w:hAnsi="Times New Roman" w:cs="Times New Roman"/>
          <w:bCs/>
          <w:sz w:val="28"/>
          <w:szCs w:val="28"/>
        </w:rPr>
        <w:t xml:space="preserve">, </w:t>
      </w:r>
      <w:hyperlink r:id="rId22" w:history="1">
        <w:r w:rsidRPr="006E4CA3">
          <w:rPr>
            <w:rFonts w:ascii="Times New Roman" w:hAnsi="Times New Roman" w:cs="Times New Roman"/>
            <w:bCs/>
            <w:sz w:val="28"/>
            <w:szCs w:val="28"/>
          </w:rPr>
          <w:t>21.2</w:t>
        </w:r>
      </w:hyperlink>
      <w:r w:rsidRPr="006E4CA3">
        <w:rPr>
          <w:rFonts w:ascii="Times New Roman" w:hAnsi="Times New Roman" w:cs="Times New Roman"/>
          <w:bCs/>
          <w:sz w:val="28"/>
          <w:szCs w:val="28"/>
        </w:rPr>
        <w:t xml:space="preserve">, </w:t>
      </w:r>
      <w:hyperlink r:id="rId23" w:history="1">
        <w:r w:rsidRPr="006E4CA3">
          <w:rPr>
            <w:rFonts w:ascii="Times New Roman" w:hAnsi="Times New Roman" w:cs="Times New Roman"/>
            <w:bCs/>
            <w:sz w:val="28"/>
            <w:szCs w:val="28"/>
          </w:rPr>
          <w:t>21.3 статьи 19</w:t>
        </w:r>
      </w:hyperlink>
      <w:r w:rsidRPr="006E4CA3">
        <w:rPr>
          <w:rFonts w:ascii="Times New Roman" w:hAnsi="Times New Roman" w:cs="Times New Roman"/>
          <w:bCs/>
          <w:sz w:val="28"/>
          <w:szCs w:val="28"/>
        </w:rPr>
        <w:t xml:space="preserve"> Закона о рекламе.</w:t>
      </w:r>
    </w:p>
    <w:p w:rsidR="00A41EB8" w:rsidRPr="006E4CA3" w:rsidRDefault="002B2B0B" w:rsidP="00BE0CB7">
      <w:pPr>
        <w:autoSpaceDE w:val="0"/>
        <w:autoSpaceDN w:val="0"/>
        <w:adjustRightInd w:val="0"/>
        <w:spacing w:after="0" w:line="240" w:lineRule="auto"/>
        <w:ind w:firstLine="709"/>
        <w:jc w:val="both"/>
        <w:rPr>
          <w:rFonts w:ascii="Times New Roman" w:hAnsi="Times New Roman" w:cs="Times New Roman"/>
          <w:bCs/>
          <w:sz w:val="28"/>
          <w:szCs w:val="28"/>
        </w:rPr>
      </w:pPr>
      <w:hyperlink r:id="rId24" w:history="1">
        <w:proofErr w:type="gramStart"/>
        <w:r w:rsidR="00A41EB8" w:rsidRPr="006E4CA3">
          <w:rPr>
            <w:rFonts w:ascii="Times New Roman" w:hAnsi="Times New Roman" w:cs="Times New Roman"/>
            <w:bCs/>
            <w:sz w:val="28"/>
            <w:szCs w:val="28"/>
          </w:rPr>
          <w:t>Статья 39.1</w:t>
        </w:r>
      </w:hyperlink>
      <w:r w:rsidR="00A41EB8" w:rsidRPr="006E4CA3">
        <w:rPr>
          <w:rFonts w:ascii="Times New Roman" w:hAnsi="Times New Roman" w:cs="Times New Roman"/>
          <w:bCs/>
          <w:sz w:val="28"/>
          <w:szCs w:val="28"/>
        </w:rPr>
        <w:t xml:space="preserve"> Закона о защите конкуренции предусматривает в случае выявления признаков нарушения </w:t>
      </w:r>
      <w:hyperlink r:id="rId25" w:history="1">
        <w:r w:rsidR="00A41EB8" w:rsidRPr="006E4CA3">
          <w:rPr>
            <w:rFonts w:ascii="Times New Roman" w:hAnsi="Times New Roman" w:cs="Times New Roman"/>
            <w:bCs/>
            <w:sz w:val="28"/>
            <w:szCs w:val="28"/>
          </w:rPr>
          <w:t>статьи 15</w:t>
        </w:r>
      </w:hyperlink>
      <w:r w:rsidR="00A41EB8" w:rsidRPr="006E4CA3">
        <w:rPr>
          <w:rFonts w:ascii="Times New Roman" w:hAnsi="Times New Roman" w:cs="Times New Roman"/>
          <w:bCs/>
          <w:sz w:val="28"/>
          <w:szCs w:val="28"/>
        </w:rPr>
        <w:t xml:space="preserve"> данного Закона выдачу антимонопольным органом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предупреждения в письменной форме о прекращении действий (бездействия), об отмене или изменении актов, которые содержат признаки нарушения антимонопольного</w:t>
      </w:r>
      <w:proofErr w:type="gramEnd"/>
      <w:r w:rsidR="00A41EB8" w:rsidRPr="006E4CA3">
        <w:rPr>
          <w:rFonts w:ascii="Times New Roman" w:hAnsi="Times New Roman" w:cs="Times New Roman"/>
          <w:bCs/>
          <w:sz w:val="28"/>
          <w:szCs w:val="28"/>
        </w:rPr>
        <w:t xml:space="preserve"> законодательства, либо об устранении причин и условий, способствовавших </w:t>
      </w:r>
      <w:r w:rsidR="00A41EB8" w:rsidRPr="006E4CA3">
        <w:rPr>
          <w:rFonts w:ascii="Times New Roman" w:hAnsi="Times New Roman" w:cs="Times New Roman"/>
          <w:bCs/>
          <w:sz w:val="28"/>
          <w:szCs w:val="28"/>
        </w:rPr>
        <w:lastRenderedPageBreak/>
        <w:t>возникновению такого нарушения, и о принятии мер по устранению последствий такого нарушения.</w:t>
      </w:r>
    </w:p>
    <w:p w:rsidR="00A41EB8" w:rsidRPr="001B624D" w:rsidRDefault="00A41EB8" w:rsidP="001B624D">
      <w:pPr>
        <w:autoSpaceDE w:val="0"/>
        <w:autoSpaceDN w:val="0"/>
        <w:adjustRightInd w:val="0"/>
        <w:spacing w:after="0" w:line="240" w:lineRule="auto"/>
        <w:ind w:firstLine="709"/>
        <w:jc w:val="both"/>
        <w:rPr>
          <w:rFonts w:ascii="Times New Roman" w:hAnsi="Times New Roman" w:cs="Times New Roman"/>
          <w:bCs/>
          <w:sz w:val="28"/>
          <w:szCs w:val="28"/>
        </w:rPr>
      </w:pPr>
      <w:r w:rsidRPr="006E4CA3">
        <w:rPr>
          <w:rFonts w:ascii="Times New Roman" w:hAnsi="Times New Roman" w:cs="Times New Roman"/>
          <w:bCs/>
          <w:sz w:val="28"/>
          <w:szCs w:val="28"/>
        </w:rPr>
        <w:t>Такое предупреждение антимонопольного органа</w:t>
      </w:r>
      <w:r w:rsidR="0087142A" w:rsidRPr="006E4CA3">
        <w:rPr>
          <w:rFonts w:ascii="Times New Roman" w:hAnsi="Times New Roman" w:cs="Times New Roman"/>
          <w:bCs/>
          <w:sz w:val="28"/>
          <w:szCs w:val="28"/>
        </w:rPr>
        <w:t xml:space="preserve"> может</w:t>
      </w:r>
      <w:r w:rsidRPr="006E4CA3">
        <w:rPr>
          <w:rFonts w:ascii="Times New Roman" w:hAnsi="Times New Roman" w:cs="Times New Roman"/>
          <w:bCs/>
          <w:sz w:val="28"/>
          <w:szCs w:val="28"/>
        </w:rPr>
        <w:t xml:space="preserve"> содержать указание на необходимость совершения органом местного самоуправления действий, направленных на демонтаж рекламных конструкций, установленных и эксплуатируемых без действующего разрешения.</w:t>
      </w:r>
    </w:p>
    <w:p w:rsidR="00BE0CB7" w:rsidRPr="006E4CA3" w:rsidRDefault="001B624D" w:rsidP="00BE0C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BE0CB7" w:rsidRPr="006E4CA3">
        <w:rPr>
          <w:rFonts w:ascii="Times New Roman" w:hAnsi="Times New Roman" w:cs="Times New Roman"/>
          <w:sz w:val="28"/>
          <w:szCs w:val="28"/>
        </w:rPr>
        <w:t xml:space="preserve">Также одним из часто возникающих у органов местного самоуправления </w:t>
      </w:r>
      <w:r w:rsidR="006E4CA3" w:rsidRPr="006E4CA3">
        <w:rPr>
          <w:rFonts w:ascii="Times New Roman" w:hAnsi="Times New Roman" w:cs="Times New Roman"/>
          <w:sz w:val="28"/>
          <w:szCs w:val="28"/>
        </w:rPr>
        <w:t xml:space="preserve">остается вопрос: возможно ли проведение процедуры торгов в отношении рекламных конструкций, договоры на установку и эксплуатацию которых заключены и являются действующими, но в скором времени срок действия таких договоров подходит к концу. </w:t>
      </w:r>
      <w:proofErr w:type="gramEnd"/>
    </w:p>
    <w:p w:rsidR="00BE0CB7" w:rsidRPr="006E4CA3" w:rsidRDefault="006E4CA3" w:rsidP="00BE0CB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4CA3">
        <w:rPr>
          <w:rFonts w:ascii="Times New Roman" w:hAnsi="Times New Roman" w:cs="Times New Roman"/>
          <w:sz w:val="28"/>
          <w:szCs w:val="28"/>
        </w:rPr>
        <w:t>И</w:t>
      </w:r>
      <w:r w:rsidR="00BE0CB7" w:rsidRPr="006E4CA3">
        <w:rPr>
          <w:rFonts w:ascii="Times New Roman" w:hAnsi="Times New Roman" w:cs="Times New Roman"/>
          <w:sz w:val="28"/>
          <w:szCs w:val="28"/>
        </w:rPr>
        <w:t xml:space="preserve">сходя из совокупного анализа положений Федерального </w:t>
      </w:r>
      <w:hyperlink r:id="rId26" w:history="1">
        <w:r w:rsidR="00BE0CB7" w:rsidRPr="006E4CA3">
          <w:rPr>
            <w:rFonts w:ascii="Times New Roman" w:hAnsi="Times New Roman" w:cs="Times New Roman"/>
            <w:sz w:val="28"/>
            <w:szCs w:val="28"/>
          </w:rPr>
          <w:t>закона</w:t>
        </w:r>
      </w:hyperlink>
      <w:r w:rsidRPr="006E4CA3">
        <w:rPr>
          <w:rFonts w:ascii="Times New Roman" w:hAnsi="Times New Roman" w:cs="Times New Roman"/>
          <w:sz w:val="28"/>
          <w:szCs w:val="28"/>
        </w:rPr>
        <w:t xml:space="preserve"> «О рекламе»</w:t>
      </w:r>
      <w:r w:rsidR="00BE0CB7" w:rsidRPr="006E4CA3">
        <w:rPr>
          <w:rFonts w:ascii="Times New Roman" w:hAnsi="Times New Roman" w:cs="Times New Roman"/>
          <w:sz w:val="28"/>
          <w:szCs w:val="28"/>
        </w:rPr>
        <w:t xml:space="preserve">, а также Гражданского </w:t>
      </w:r>
      <w:hyperlink r:id="rId27" w:history="1">
        <w:r w:rsidR="00BE0CB7" w:rsidRPr="006E4CA3">
          <w:rPr>
            <w:rFonts w:ascii="Times New Roman" w:hAnsi="Times New Roman" w:cs="Times New Roman"/>
            <w:sz w:val="28"/>
            <w:szCs w:val="28"/>
          </w:rPr>
          <w:t>кодекса</w:t>
        </w:r>
      </w:hyperlink>
      <w:r w:rsidR="00BE0CB7" w:rsidRPr="006E4CA3">
        <w:rPr>
          <w:rFonts w:ascii="Times New Roman" w:hAnsi="Times New Roman" w:cs="Times New Roman"/>
          <w:sz w:val="28"/>
          <w:szCs w:val="28"/>
        </w:rPr>
        <w:t xml:space="preserve"> Российской Федерации, подготовка к проведению торгов на заключение договора на установку и эксплуатацию рекламной конструкции, в том числе размещение извещения о проведении торгов, может осуществляться до истечения срока действия договора на установку и эксплуатацию рекламной конструкции, но таким образом, чтобы непосредственно проведение торгов (определение победителя торгов) осуществлялось</w:t>
      </w:r>
      <w:proofErr w:type="gramEnd"/>
      <w:r w:rsidR="00BE0CB7" w:rsidRPr="006E4CA3">
        <w:rPr>
          <w:rFonts w:ascii="Times New Roman" w:hAnsi="Times New Roman" w:cs="Times New Roman"/>
          <w:sz w:val="28"/>
          <w:szCs w:val="28"/>
        </w:rPr>
        <w:t xml:space="preserve"> не ранее чем по истечении срока действия договора на установку и эксплуатацию рекламной конструкции.</w:t>
      </w:r>
    </w:p>
    <w:p w:rsidR="00BE0CB7" w:rsidRPr="006E4CA3" w:rsidRDefault="00BE0CB7" w:rsidP="00BE0CB7">
      <w:pPr>
        <w:autoSpaceDE w:val="0"/>
        <w:autoSpaceDN w:val="0"/>
        <w:adjustRightInd w:val="0"/>
        <w:spacing w:after="0" w:line="240" w:lineRule="auto"/>
        <w:ind w:firstLine="709"/>
        <w:jc w:val="both"/>
        <w:rPr>
          <w:rFonts w:ascii="Times New Roman" w:hAnsi="Times New Roman" w:cs="Times New Roman"/>
          <w:sz w:val="28"/>
          <w:szCs w:val="28"/>
        </w:rPr>
      </w:pPr>
      <w:r w:rsidRPr="006E4CA3">
        <w:rPr>
          <w:rFonts w:ascii="Times New Roman" w:hAnsi="Times New Roman" w:cs="Times New Roman"/>
          <w:sz w:val="28"/>
          <w:szCs w:val="28"/>
        </w:rPr>
        <w:t>Стоит обратить внимание, что в гражданском законодательстве Российской Федерации под обременением имущества собственника понимается наличие законных прав на имущество собственника, правомерное владение и пользование третьими лицами имуществом собственника. При этом</w:t>
      </w:r>
      <w:proofErr w:type="gramStart"/>
      <w:r w:rsidRPr="006E4CA3">
        <w:rPr>
          <w:rFonts w:ascii="Times New Roman" w:hAnsi="Times New Roman" w:cs="Times New Roman"/>
          <w:sz w:val="28"/>
          <w:szCs w:val="28"/>
        </w:rPr>
        <w:t>,</w:t>
      </w:r>
      <w:proofErr w:type="gramEnd"/>
      <w:r w:rsidRPr="006E4CA3">
        <w:rPr>
          <w:rFonts w:ascii="Times New Roman" w:hAnsi="Times New Roman" w:cs="Times New Roman"/>
          <w:sz w:val="28"/>
          <w:szCs w:val="28"/>
        </w:rPr>
        <w:t xml:space="preserve"> в силу </w:t>
      </w:r>
      <w:hyperlink r:id="rId28" w:history="1">
        <w:r w:rsidRPr="006E4CA3">
          <w:rPr>
            <w:rFonts w:ascii="Times New Roman" w:hAnsi="Times New Roman" w:cs="Times New Roman"/>
            <w:sz w:val="28"/>
            <w:szCs w:val="28"/>
          </w:rPr>
          <w:t>части 1 статьи 460</w:t>
        </w:r>
      </w:hyperlink>
      <w:r w:rsidRPr="006E4CA3">
        <w:rPr>
          <w:rFonts w:ascii="Times New Roman" w:hAnsi="Times New Roman" w:cs="Times New Roman"/>
          <w:sz w:val="28"/>
          <w:szCs w:val="28"/>
        </w:rPr>
        <w:t xml:space="preserve"> Гражданского кодекса Российской Федерации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BE0CB7" w:rsidRPr="006E4CA3" w:rsidRDefault="00BE0CB7" w:rsidP="00BE0CB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4CA3">
        <w:rPr>
          <w:rFonts w:ascii="Times New Roman" w:hAnsi="Times New Roman" w:cs="Times New Roman"/>
          <w:sz w:val="28"/>
          <w:szCs w:val="28"/>
        </w:rPr>
        <w:t xml:space="preserve">Следовательно, по мнению </w:t>
      </w:r>
      <w:r w:rsidR="006E4CA3" w:rsidRPr="006E4CA3">
        <w:rPr>
          <w:rFonts w:ascii="Times New Roman" w:hAnsi="Times New Roman" w:cs="Times New Roman"/>
          <w:sz w:val="28"/>
          <w:szCs w:val="28"/>
        </w:rPr>
        <w:t>Кемеровского УФАС России и Центрального аппарата Федеральной антимонопольной службы</w:t>
      </w:r>
      <w:r w:rsidRPr="006E4CA3">
        <w:rPr>
          <w:rFonts w:ascii="Times New Roman" w:hAnsi="Times New Roman" w:cs="Times New Roman"/>
          <w:sz w:val="28"/>
          <w:szCs w:val="28"/>
        </w:rPr>
        <w:t>, в случае осуществления подготовки к проведению торгов на заключение договора на установку и эксплуатацию рекламной конструкции и размещения извещения о проведении торгов на местах, в отношении которых действуют договоры на установку и эксплуатацию рекламной конструкции и выданы соответствующие разрешения (с целью непосредственно проведения торгов по истечении срока действия</w:t>
      </w:r>
      <w:proofErr w:type="gramEnd"/>
      <w:r w:rsidRPr="006E4CA3">
        <w:rPr>
          <w:rFonts w:ascii="Times New Roman" w:hAnsi="Times New Roman" w:cs="Times New Roman"/>
          <w:sz w:val="28"/>
          <w:szCs w:val="28"/>
        </w:rPr>
        <w:t xml:space="preserve"> договора на установку и эксплуатацию рекламной конструкции), организатор торгов в извещении о проведении торгов должен указать информацию о наличии таких договоров и разрешений как о существующих обременениях данного имущества в соответствии с </w:t>
      </w:r>
      <w:hyperlink r:id="rId29" w:history="1">
        <w:r w:rsidRPr="006E4CA3">
          <w:rPr>
            <w:rFonts w:ascii="Times New Roman" w:hAnsi="Times New Roman" w:cs="Times New Roman"/>
            <w:sz w:val="28"/>
            <w:szCs w:val="28"/>
          </w:rPr>
          <w:t>пунктом 2 статьи 448</w:t>
        </w:r>
      </w:hyperlink>
      <w:r w:rsidRPr="006E4CA3">
        <w:rPr>
          <w:rFonts w:ascii="Times New Roman" w:hAnsi="Times New Roman" w:cs="Times New Roman"/>
          <w:sz w:val="28"/>
          <w:szCs w:val="28"/>
        </w:rPr>
        <w:t xml:space="preserve"> Гражданского кодекса Российской Федерации.</w:t>
      </w:r>
    </w:p>
    <w:p w:rsidR="00BE0CB7" w:rsidRPr="006E4CA3" w:rsidRDefault="00BE0CB7" w:rsidP="00BE0CB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4CA3">
        <w:rPr>
          <w:rFonts w:ascii="Times New Roman" w:hAnsi="Times New Roman" w:cs="Times New Roman"/>
          <w:sz w:val="28"/>
          <w:szCs w:val="28"/>
        </w:rPr>
        <w:t xml:space="preserve">В силу </w:t>
      </w:r>
      <w:hyperlink r:id="rId30" w:history="1">
        <w:r w:rsidRPr="006E4CA3">
          <w:rPr>
            <w:rFonts w:ascii="Times New Roman" w:hAnsi="Times New Roman" w:cs="Times New Roman"/>
            <w:sz w:val="28"/>
            <w:szCs w:val="28"/>
          </w:rPr>
          <w:t>пункта 71</w:t>
        </w:r>
      </w:hyperlink>
      <w:r w:rsidRPr="006E4CA3">
        <w:rPr>
          <w:rFonts w:ascii="Times New Roman" w:hAnsi="Times New Roman" w:cs="Times New Roman"/>
          <w:sz w:val="28"/>
          <w:szCs w:val="28"/>
        </w:rPr>
        <w:t xml:space="preserve"> постановления Пленума Верховного Суда Российской Федерации от 17.11.2015 </w:t>
      </w:r>
      <w:r w:rsidR="006E4CA3" w:rsidRPr="006E4CA3">
        <w:rPr>
          <w:rFonts w:ascii="Times New Roman" w:hAnsi="Times New Roman" w:cs="Times New Roman"/>
          <w:sz w:val="28"/>
          <w:szCs w:val="28"/>
        </w:rPr>
        <w:t>№ 50 «</w:t>
      </w:r>
      <w:r w:rsidRPr="006E4CA3">
        <w:rPr>
          <w:rFonts w:ascii="Times New Roman" w:hAnsi="Times New Roman" w:cs="Times New Roman"/>
          <w:sz w:val="28"/>
          <w:szCs w:val="28"/>
        </w:rPr>
        <w:t>О применении судами законодательства при рассмотрении некоторых вопросов, возникающих в хо</w:t>
      </w:r>
      <w:r w:rsidR="006E4CA3" w:rsidRPr="006E4CA3">
        <w:rPr>
          <w:rFonts w:ascii="Times New Roman" w:hAnsi="Times New Roman" w:cs="Times New Roman"/>
          <w:sz w:val="28"/>
          <w:szCs w:val="28"/>
        </w:rPr>
        <w:t>де исполнительного производства»</w:t>
      </w:r>
      <w:r w:rsidRPr="006E4CA3">
        <w:rPr>
          <w:rFonts w:ascii="Times New Roman" w:hAnsi="Times New Roman" w:cs="Times New Roman"/>
          <w:sz w:val="28"/>
          <w:szCs w:val="28"/>
        </w:rPr>
        <w:t xml:space="preserve"> в качестве оснований для признания торгов </w:t>
      </w:r>
      <w:r w:rsidRPr="006E4CA3">
        <w:rPr>
          <w:rFonts w:ascii="Times New Roman" w:hAnsi="Times New Roman" w:cs="Times New Roman"/>
          <w:sz w:val="28"/>
          <w:szCs w:val="28"/>
        </w:rPr>
        <w:lastRenderedPageBreak/>
        <w:t>недействительными могут быть, в частности, публикация информации о проведении публичных торгов в ненадлежащем периодическом издании (с учетом объема тиража, территории распространения, доступности издания);</w:t>
      </w:r>
      <w:proofErr w:type="gramEnd"/>
      <w:r w:rsidRPr="006E4CA3">
        <w:rPr>
          <w:rFonts w:ascii="Times New Roman" w:hAnsi="Times New Roman" w:cs="Times New Roman"/>
          <w:sz w:val="28"/>
          <w:szCs w:val="28"/>
        </w:rPr>
        <w:t xml:space="preserve"> </w:t>
      </w:r>
      <w:proofErr w:type="gramStart"/>
      <w:r w:rsidRPr="006E4CA3">
        <w:rPr>
          <w:rFonts w:ascii="Times New Roman" w:hAnsi="Times New Roman" w:cs="Times New Roman"/>
          <w:sz w:val="28"/>
          <w:szCs w:val="28"/>
        </w:rPr>
        <w:t>нарушение сроков публикации и полноты информации о времени, месте и форме публичных торгов, их предмете, о существующих обременениях продаваемого имущества и порядке проведения публичных торгов, в том числе об оформлении участия в них, определении лица, выигравшего публичные торги, а также сведений о начальной цене; необоснованное недопущение к участию в публичных торгах.</w:t>
      </w:r>
      <w:proofErr w:type="gramEnd"/>
    </w:p>
    <w:p w:rsidR="00BE0CB7" w:rsidRPr="006E4CA3" w:rsidRDefault="00BE0CB7" w:rsidP="00BE0CB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4CA3">
        <w:rPr>
          <w:rFonts w:ascii="Times New Roman" w:hAnsi="Times New Roman" w:cs="Times New Roman"/>
          <w:sz w:val="28"/>
          <w:szCs w:val="28"/>
        </w:rPr>
        <w:t>Соответственно, при отсутствии в извещении о проведении торгов, опубликованном до истечения срока действия договора на установку и эксплуатацию рекламной конструкции (с целью непосредственно проведения торгов по истечении срока действия договора на установку и эксплуатацию рекламной конструкции), информации о наличии такого обременения имущества как действующие договор и разрешение на установку и эксплуатацию рекламной конструкции, может рассматриваться как основание для аннулирования торгов</w:t>
      </w:r>
      <w:proofErr w:type="gramEnd"/>
      <w:r w:rsidRPr="006E4CA3">
        <w:rPr>
          <w:rFonts w:ascii="Times New Roman" w:hAnsi="Times New Roman" w:cs="Times New Roman"/>
          <w:sz w:val="28"/>
          <w:szCs w:val="28"/>
        </w:rPr>
        <w:t xml:space="preserve"> антимонопольным органом.</w:t>
      </w:r>
    </w:p>
    <w:p w:rsidR="00BE0CB7" w:rsidRDefault="00BE0CB7" w:rsidP="00BE0CB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4CA3">
        <w:rPr>
          <w:rFonts w:ascii="Times New Roman" w:hAnsi="Times New Roman" w:cs="Times New Roman"/>
          <w:sz w:val="28"/>
          <w:szCs w:val="28"/>
        </w:rPr>
        <w:t xml:space="preserve">При этом,  поскольку под обременением имущества собственника понимается наличие именно законных прав на имущество собственника, в случае если торги на право заключения договора на установку и эксплуатацию рекламной конструкции проводятся в отношении места, на котором фактически установлена рекламная конструкция, однако действующие договор и разрешение на установку и эксплуатацию данной рекламной конструкции отсутствуют, </w:t>
      </w:r>
      <w:proofErr w:type="spellStart"/>
      <w:r w:rsidRPr="006E4CA3">
        <w:rPr>
          <w:rFonts w:ascii="Times New Roman" w:hAnsi="Times New Roman" w:cs="Times New Roman"/>
          <w:sz w:val="28"/>
          <w:szCs w:val="28"/>
        </w:rPr>
        <w:t>неприведение</w:t>
      </w:r>
      <w:proofErr w:type="spellEnd"/>
      <w:r w:rsidRPr="006E4CA3">
        <w:rPr>
          <w:rFonts w:ascii="Times New Roman" w:hAnsi="Times New Roman" w:cs="Times New Roman"/>
          <w:sz w:val="28"/>
          <w:szCs w:val="28"/>
        </w:rPr>
        <w:t xml:space="preserve"> в извещении о проведении торгов сведений о</w:t>
      </w:r>
      <w:proofErr w:type="gramEnd"/>
      <w:r w:rsidRPr="006E4CA3">
        <w:rPr>
          <w:rFonts w:ascii="Times New Roman" w:hAnsi="Times New Roman" w:cs="Times New Roman"/>
          <w:sz w:val="28"/>
          <w:szCs w:val="28"/>
        </w:rPr>
        <w:t xml:space="preserve"> данной фактически установленной рекламной конструкции не является основанием для аннулирования торгов антимонопольным органом.</w:t>
      </w:r>
    </w:p>
    <w:p w:rsidR="00282724" w:rsidRDefault="00282724" w:rsidP="00BE0CB7">
      <w:pPr>
        <w:autoSpaceDE w:val="0"/>
        <w:autoSpaceDN w:val="0"/>
        <w:adjustRightInd w:val="0"/>
        <w:spacing w:after="0" w:line="240" w:lineRule="auto"/>
        <w:ind w:firstLine="709"/>
        <w:jc w:val="both"/>
        <w:rPr>
          <w:rFonts w:ascii="Times New Roman" w:hAnsi="Times New Roman" w:cs="Times New Roman"/>
          <w:sz w:val="28"/>
          <w:szCs w:val="28"/>
        </w:rPr>
      </w:pPr>
    </w:p>
    <w:p w:rsidR="00282724" w:rsidRPr="008D15D9" w:rsidRDefault="00F82DD8" w:rsidP="00BE0CB7">
      <w:pPr>
        <w:autoSpaceDE w:val="0"/>
        <w:autoSpaceDN w:val="0"/>
        <w:adjustRightInd w:val="0"/>
        <w:spacing w:after="0" w:line="240" w:lineRule="auto"/>
        <w:ind w:firstLine="709"/>
        <w:jc w:val="both"/>
        <w:rPr>
          <w:rFonts w:ascii="Times New Roman" w:hAnsi="Times New Roman" w:cs="Times New Roman"/>
          <w:i/>
          <w:sz w:val="28"/>
          <w:szCs w:val="28"/>
        </w:rPr>
      </w:pPr>
      <w:r w:rsidRPr="008D15D9">
        <w:rPr>
          <w:rFonts w:ascii="Times New Roman" w:hAnsi="Times New Roman" w:cs="Times New Roman"/>
          <w:i/>
          <w:sz w:val="28"/>
          <w:szCs w:val="28"/>
        </w:rPr>
        <w:t xml:space="preserve">Пример: </w:t>
      </w:r>
    </w:p>
    <w:p w:rsidR="00F82DD8" w:rsidRPr="008D15D9" w:rsidRDefault="00F82DD8" w:rsidP="008D15D9">
      <w:pPr>
        <w:pStyle w:val="a9"/>
        <w:spacing w:after="0"/>
        <w:ind w:firstLine="709"/>
        <w:jc w:val="both"/>
        <w:rPr>
          <w:color w:val="000000"/>
          <w:sz w:val="28"/>
          <w:szCs w:val="28"/>
        </w:rPr>
      </w:pPr>
      <w:r w:rsidRPr="008D15D9">
        <w:rPr>
          <w:color w:val="000000"/>
          <w:sz w:val="28"/>
          <w:szCs w:val="28"/>
        </w:rPr>
        <w:t xml:space="preserve">В процессе осуществления полномочий по </w:t>
      </w:r>
      <w:proofErr w:type="gramStart"/>
      <w:r w:rsidRPr="008D15D9">
        <w:rPr>
          <w:color w:val="000000"/>
          <w:sz w:val="28"/>
          <w:szCs w:val="28"/>
        </w:rPr>
        <w:t>контролю за</w:t>
      </w:r>
      <w:proofErr w:type="gramEnd"/>
      <w:r w:rsidRPr="008D15D9">
        <w:rPr>
          <w:color w:val="000000"/>
          <w:sz w:val="28"/>
          <w:szCs w:val="28"/>
        </w:rPr>
        <w:t xml:space="preserve"> соблюдением требований антимонопольного законодательства Управлением Федеральной антимонопольной службы по Кемеровской области </w:t>
      </w:r>
      <w:r w:rsidRPr="008D15D9">
        <w:rPr>
          <w:sz w:val="28"/>
          <w:szCs w:val="28"/>
        </w:rPr>
        <w:t xml:space="preserve">установлено, что </w:t>
      </w:r>
      <w:r w:rsidR="008D15D9" w:rsidRPr="008D15D9">
        <w:rPr>
          <w:sz w:val="28"/>
          <w:szCs w:val="28"/>
        </w:rPr>
        <w:t xml:space="preserve">хозяйствующим субъектом </w:t>
      </w:r>
      <w:r w:rsidRPr="008D15D9">
        <w:rPr>
          <w:sz w:val="28"/>
          <w:szCs w:val="28"/>
        </w:rPr>
        <w:t xml:space="preserve">в соответствии с разрешением на установку и эксплуатацию рекламной конструкции на фасаде многоквартирного дома, </w:t>
      </w:r>
      <w:r w:rsidR="008D15D9" w:rsidRPr="008D15D9">
        <w:rPr>
          <w:sz w:val="28"/>
          <w:szCs w:val="28"/>
        </w:rPr>
        <w:t xml:space="preserve">была </w:t>
      </w:r>
      <w:r w:rsidRPr="008D15D9">
        <w:rPr>
          <w:color w:val="000000"/>
          <w:sz w:val="28"/>
          <w:szCs w:val="28"/>
        </w:rPr>
        <w:t>размещена соответствующая рекламная конструкция.</w:t>
      </w:r>
    </w:p>
    <w:p w:rsidR="00DA7BDD" w:rsidRDefault="008D15D9" w:rsidP="008D15D9">
      <w:pPr>
        <w:pStyle w:val="a9"/>
        <w:spacing w:after="0"/>
        <w:ind w:firstLine="709"/>
        <w:jc w:val="both"/>
        <w:rPr>
          <w:sz w:val="28"/>
          <w:szCs w:val="28"/>
        </w:rPr>
      </w:pPr>
      <w:r w:rsidRPr="008D15D9">
        <w:rPr>
          <w:color w:val="000000"/>
          <w:sz w:val="28"/>
          <w:szCs w:val="28"/>
        </w:rPr>
        <w:t xml:space="preserve">Установлено, что </w:t>
      </w:r>
      <w:r w:rsidRPr="008D15D9">
        <w:rPr>
          <w:sz w:val="28"/>
          <w:szCs w:val="28"/>
        </w:rPr>
        <w:t xml:space="preserve">на вышеуказанной рекламной конструкции размещена информация </w:t>
      </w:r>
      <w:r w:rsidR="00DA7BDD">
        <w:rPr>
          <w:sz w:val="28"/>
          <w:szCs w:val="28"/>
        </w:rPr>
        <w:t>об осуществлении политической партией приема граждан по определенному адресу.</w:t>
      </w:r>
    </w:p>
    <w:p w:rsidR="008D15D9" w:rsidRPr="008D15D9" w:rsidRDefault="008D15D9" w:rsidP="008D15D9">
      <w:pPr>
        <w:spacing w:after="0" w:line="240" w:lineRule="auto"/>
        <w:ind w:firstLine="709"/>
        <w:jc w:val="both"/>
        <w:rPr>
          <w:rFonts w:ascii="Times New Roman" w:hAnsi="Times New Roman" w:cs="Times New Roman"/>
          <w:sz w:val="28"/>
          <w:szCs w:val="28"/>
        </w:rPr>
      </w:pPr>
      <w:r w:rsidRPr="008D15D9">
        <w:rPr>
          <w:rFonts w:ascii="Times New Roman" w:hAnsi="Times New Roman" w:cs="Times New Roman"/>
          <w:sz w:val="28"/>
          <w:szCs w:val="28"/>
        </w:rPr>
        <w:t xml:space="preserve">Целями Федерального </w:t>
      </w:r>
      <w:hyperlink r:id="rId31" w:tooltip="Федеральный закон от 13.03.2006 N 38-ФЗ (ред. от 08.03.2015) &quot;О рекламе&quot; (с изм. и доп., вступ. в силу с 01.10.2015)------------ Недействующая редакция{КонсультантПлюс}" w:history="1">
        <w:r w:rsidRPr="008D15D9">
          <w:rPr>
            <w:rFonts w:ascii="Times New Roman" w:hAnsi="Times New Roman" w:cs="Times New Roman"/>
            <w:color w:val="000000"/>
            <w:sz w:val="28"/>
            <w:szCs w:val="28"/>
          </w:rPr>
          <w:t>закона</w:t>
        </w:r>
      </w:hyperlink>
      <w:r w:rsidRPr="008D15D9">
        <w:rPr>
          <w:rFonts w:ascii="Times New Roman" w:hAnsi="Times New Roman" w:cs="Times New Roman"/>
          <w:sz w:val="28"/>
          <w:szCs w:val="28"/>
        </w:rPr>
        <w:t xml:space="preserve"> «О рекламе»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w:t>
      </w:r>
      <w:r w:rsidRPr="008D15D9">
        <w:rPr>
          <w:rFonts w:ascii="Times New Roman" w:hAnsi="Times New Roman" w:cs="Times New Roman"/>
          <w:sz w:val="28"/>
          <w:szCs w:val="28"/>
        </w:rPr>
        <w:lastRenderedPageBreak/>
        <w:t xml:space="preserve">фактов ненадлежащей рекламы </w:t>
      </w:r>
      <w:r w:rsidRPr="008D15D9">
        <w:rPr>
          <w:rFonts w:ascii="Times New Roman" w:hAnsi="Times New Roman" w:cs="Times New Roman"/>
          <w:color w:val="000000"/>
          <w:sz w:val="28"/>
          <w:szCs w:val="28"/>
        </w:rPr>
        <w:t>(</w:t>
      </w:r>
      <w:hyperlink r:id="rId32" w:tooltip="Федеральный закон от 13.03.2006 N 38-ФЗ (ред. от 08.03.2015) &quot;О рекламе&quot; (с изм. и доп., вступ. в силу с 01.10.2015)------------ Недействующая редакция{КонсультантПлюс}" w:history="1">
        <w:r w:rsidRPr="008D15D9">
          <w:rPr>
            <w:rFonts w:ascii="Times New Roman" w:hAnsi="Times New Roman" w:cs="Times New Roman"/>
            <w:color w:val="000000"/>
            <w:sz w:val="28"/>
            <w:szCs w:val="28"/>
          </w:rPr>
          <w:t>ст. 1</w:t>
        </w:r>
      </w:hyperlink>
      <w:r w:rsidRPr="008D15D9">
        <w:rPr>
          <w:rFonts w:ascii="Times New Roman" w:hAnsi="Times New Roman" w:cs="Times New Roman"/>
          <w:sz w:val="28"/>
          <w:szCs w:val="28"/>
        </w:rPr>
        <w:t xml:space="preserve"> Федерального закона «О рекламе» </w:t>
      </w:r>
      <w:r w:rsidR="00FF6A59">
        <w:rPr>
          <w:rFonts w:ascii="Times New Roman" w:hAnsi="Times New Roman" w:cs="Times New Roman"/>
          <w:sz w:val="28"/>
          <w:szCs w:val="28"/>
        </w:rPr>
        <w:t xml:space="preserve">         </w:t>
      </w:r>
      <w:r w:rsidRPr="008D15D9">
        <w:rPr>
          <w:rFonts w:ascii="Times New Roman" w:hAnsi="Times New Roman" w:cs="Times New Roman"/>
          <w:sz w:val="28"/>
          <w:szCs w:val="28"/>
        </w:rPr>
        <w:t>от 13.03.2006 № 38-ФЗ).</w:t>
      </w:r>
    </w:p>
    <w:p w:rsidR="008D15D9" w:rsidRPr="008D15D9" w:rsidRDefault="008D15D9" w:rsidP="008D15D9">
      <w:pPr>
        <w:spacing w:after="0" w:line="240" w:lineRule="auto"/>
        <w:ind w:firstLine="709"/>
        <w:jc w:val="both"/>
        <w:rPr>
          <w:rFonts w:ascii="Times New Roman" w:hAnsi="Times New Roman" w:cs="Times New Roman"/>
          <w:color w:val="000000"/>
          <w:sz w:val="28"/>
          <w:szCs w:val="28"/>
        </w:rPr>
      </w:pPr>
      <w:r w:rsidRPr="008D15D9">
        <w:rPr>
          <w:rFonts w:ascii="Times New Roman" w:hAnsi="Times New Roman" w:cs="Times New Roman"/>
          <w:sz w:val="28"/>
          <w:szCs w:val="28"/>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hyperlink r:id="rId33" w:tooltip="Федеральный закон от 13.03.2006 N 38-ФЗ (ред. от 08.03.2015) &quot;О рекламе&quot; (с изм. и доп., вступ. в силу с 01.10.2015)------------ Недействующая редакция{КонсультантПлюс}" w:history="1">
        <w:r w:rsidRPr="008D15D9">
          <w:rPr>
            <w:rFonts w:ascii="Times New Roman" w:hAnsi="Times New Roman" w:cs="Times New Roman"/>
            <w:color w:val="000000"/>
            <w:sz w:val="28"/>
            <w:szCs w:val="28"/>
          </w:rPr>
          <w:t>п. 1 ст. 3</w:t>
        </w:r>
      </w:hyperlink>
      <w:r w:rsidRPr="008D15D9">
        <w:rPr>
          <w:rFonts w:ascii="Times New Roman" w:hAnsi="Times New Roman" w:cs="Times New Roman"/>
          <w:color w:val="000000"/>
          <w:sz w:val="28"/>
          <w:szCs w:val="28"/>
        </w:rPr>
        <w:t xml:space="preserve"> Федерального закона «О рекламе»).</w:t>
      </w:r>
    </w:p>
    <w:p w:rsidR="008D15D9" w:rsidRPr="008D15D9" w:rsidRDefault="008D15D9" w:rsidP="008D15D9">
      <w:pPr>
        <w:pStyle w:val="ConsPlusNormal"/>
        <w:ind w:firstLine="709"/>
        <w:jc w:val="both"/>
        <w:rPr>
          <w:rFonts w:ascii="Times New Roman" w:hAnsi="Times New Roman" w:cs="Times New Roman"/>
          <w:color w:val="000000"/>
          <w:sz w:val="28"/>
          <w:szCs w:val="28"/>
          <w:shd w:val="clear" w:color="auto" w:fill="FFFFFF"/>
        </w:rPr>
      </w:pPr>
      <w:r w:rsidRPr="008D15D9">
        <w:rPr>
          <w:rFonts w:ascii="Times New Roman" w:hAnsi="Times New Roman" w:cs="Times New Roman"/>
          <w:color w:val="000000"/>
          <w:sz w:val="28"/>
          <w:szCs w:val="28"/>
          <w:shd w:val="clear" w:color="auto" w:fill="FFFFFF"/>
        </w:rPr>
        <w:t>В силу требований части 2 статьи 19 Закона о рекламе, рекламная конструкция должна использоваться исключительно в целях распространения рекламы, социальной рекламы.</w:t>
      </w:r>
    </w:p>
    <w:p w:rsidR="008D15D9" w:rsidRPr="008D15D9" w:rsidRDefault="008D15D9" w:rsidP="008D15D9">
      <w:pPr>
        <w:pStyle w:val="ConsPlusNormal"/>
        <w:ind w:firstLine="709"/>
        <w:jc w:val="both"/>
        <w:rPr>
          <w:rFonts w:ascii="Times New Roman" w:hAnsi="Times New Roman" w:cs="Times New Roman"/>
          <w:color w:val="000000"/>
          <w:sz w:val="28"/>
          <w:szCs w:val="28"/>
        </w:rPr>
      </w:pPr>
      <w:r w:rsidRPr="008D15D9">
        <w:rPr>
          <w:rFonts w:ascii="Times New Roman" w:hAnsi="Times New Roman" w:cs="Times New Roman"/>
          <w:color w:val="000000"/>
          <w:sz w:val="28"/>
          <w:szCs w:val="28"/>
        </w:rPr>
        <w:t>Согласно  пункту 11 статьи 3 Закона о рекламе,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23DFA" w:rsidRDefault="008D15D9" w:rsidP="008D15D9">
      <w:pPr>
        <w:pStyle w:val="ConsPlusNormal"/>
        <w:ind w:firstLine="709"/>
        <w:jc w:val="both"/>
        <w:rPr>
          <w:rFonts w:ascii="Times New Roman" w:hAnsi="Times New Roman" w:cs="Times New Roman"/>
          <w:color w:val="000000"/>
          <w:sz w:val="28"/>
          <w:szCs w:val="28"/>
        </w:rPr>
      </w:pPr>
      <w:r w:rsidRPr="008D15D9">
        <w:rPr>
          <w:rFonts w:ascii="Times New Roman" w:hAnsi="Times New Roman" w:cs="Times New Roman"/>
          <w:color w:val="000000"/>
          <w:sz w:val="28"/>
          <w:szCs w:val="28"/>
        </w:rPr>
        <w:t>Кроме того, пунктом 1 части 2 статьи 2 Закона о рекламе закреплено, что данный</w:t>
      </w:r>
      <w:r w:rsidRPr="00723DFA">
        <w:rPr>
          <w:rFonts w:ascii="Times New Roman" w:hAnsi="Times New Roman" w:cs="Times New Roman"/>
          <w:color w:val="000000"/>
          <w:sz w:val="28"/>
          <w:szCs w:val="28"/>
        </w:rPr>
        <w:t xml:space="preserve"> </w:t>
      </w:r>
      <w:hyperlink r:id="rId34" w:tooltip="Федеральный закон от 13.03.2006 N 38-ФЗ (ред. от 08.03.2015) &quot;О рекламе&quot; (с изм. и доп., вступ. в силу с 01.10.2015){КонсультантПлюс}" w:history="1">
        <w:r w:rsidRPr="00723DFA">
          <w:rPr>
            <w:rStyle w:val="a3"/>
            <w:rFonts w:ascii="Times New Roman" w:hAnsi="Times New Roman" w:cs="Times New Roman"/>
            <w:color w:val="000000"/>
            <w:sz w:val="28"/>
            <w:szCs w:val="28"/>
            <w:u w:val="none"/>
          </w:rPr>
          <w:t>закон</w:t>
        </w:r>
      </w:hyperlink>
      <w:r w:rsidRPr="008D15D9">
        <w:rPr>
          <w:rFonts w:ascii="Times New Roman" w:hAnsi="Times New Roman" w:cs="Times New Roman"/>
          <w:color w:val="000000"/>
          <w:sz w:val="28"/>
          <w:szCs w:val="28"/>
        </w:rPr>
        <w:t xml:space="preserve"> не распространяется на политическую рекламу, в том числе предвыборную агитацию и агитацию по вопросам референдума.</w:t>
      </w:r>
    </w:p>
    <w:p w:rsidR="00723DFA" w:rsidRDefault="00723DFA" w:rsidP="008D15D9">
      <w:pPr>
        <w:pStyle w:val="ConsPlusNormal"/>
        <w:ind w:firstLine="709"/>
        <w:jc w:val="both"/>
        <w:rPr>
          <w:rFonts w:ascii="Times New Roman" w:hAnsi="Times New Roman" w:cs="Times New Roman"/>
          <w:sz w:val="28"/>
          <w:szCs w:val="28"/>
        </w:rPr>
      </w:pPr>
      <w:r w:rsidRPr="00723DFA">
        <w:rPr>
          <w:rFonts w:ascii="Times New Roman" w:hAnsi="Times New Roman" w:cs="Times New Roman"/>
          <w:sz w:val="28"/>
          <w:szCs w:val="28"/>
        </w:rPr>
        <w:t xml:space="preserve">Размещение на рекламных конструкциях предвыборных агитационных материалов регулируется ФЗ «Об основных гарантиях избирательных прав и права на участие в референдуме граждан Российской Федерации» (далее - ФЗ «Об основных гарантиях избирательных прав»). </w:t>
      </w:r>
    </w:p>
    <w:p w:rsidR="00723DFA" w:rsidRDefault="00723DFA" w:rsidP="008D15D9">
      <w:pPr>
        <w:pStyle w:val="ConsPlusNormal"/>
        <w:ind w:firstLine="709"/>
        <w:jc w:val="both"/>
        <w:rPr>
          <w:rFonts w:ascii="Times New Roman" w:hAnsi="Times New Roman" w:cs="Times New Roman"/>
          <w:sz w:val="28"/>
          <w:szCs w:val="28"/>
        </w:rPr>
      </w:pPr>
      <w:r w:rsidRPr="00723DFA">
        <w:rPr>
          <w:rFonts w:ascii="Times New Roman" w:hAnsi="Times New Roman" w:cs="Times New Roman"/>
          <w:sz w:val="28"/>
          <w:szCs w:val="28"/>
        </w:rPr>
        <w:t xml:space="preserve">В соответствии со статьей 2 данного закона агитация предвыборная (предвыборная агитация) представляет собой деятельность, осуществляемую в период избирательной кампании и имеющую целью побудить или побуждающая избирателей к голосованию за кандидата, кандидатов, список, списки кандидатов или против него (них). </w:t>
      </w:r>
    </w:p>
    <w:p w:rsidR="00723DFA" w:rsidRPr="00A9375E" w:rsidRDefault="00723DFA" w:rsidP="008D15D9">
      <w:pPr>
        <w:pStyle w:val="ConsPlusNormal"/>
        <w:ind w:firstLine="709"/>
        <w:jc w:val="both"/>
        <w:rPr>
          <w:rFonts w:ascii="Times New Roman" w:hAnsi="Times New Roman" w:cs="Times New Roman"/>
          <w:color w:val="000000"/>
          <w:sz w:val="28"/>
          <w:szCs w:val="28"/>
        </w:rPr>
      </w:pPr>
      <w:r w:rsidRPr="00A9375E">
        <w:rPr>
          <w:rFonts w:ascii="Times New Roman" w:hAnsi="Times New Roman" w:cs="Times New Roman"/>
          <w:sz w:val="28"/>
          <w:szCs w:val="28"/>
        </w:rPr>
        <w:t>Таким образом, информация</w:t>
      </w:r>
      <w:r w:rsidR="00A9375E">
        <w:rPr>
          <w:rFonts w:ascii="Times New Roman" w:hAnsi="Times New Roman" w:cs="Times New Roman"/>
          <w:sz w:val="28"/>
          <w:szCs w:val="28"/>
        </w:rPr>
        <w:t>,</w:t>
      </w:r>
      <w:r w:rsidRPr="00A9375E">
        <w:rPr>
          <w:rFonts w:ascii="Times New Roman" w:hAnsi="Times New Roman" w:cs="Times New Roman"/>
          <w:sz w:val="28"/>
          <w:szCs w:val="28"/>
        </w:rPr>
        <w:t xml:space="preserve"> размещенная хозяйствующим субъектом на рекламной конструкции, в период</w:t>
      </w:r>
      <w:r w:rsidR="00A9375E" w:rsidRPr="00A9375E">
        <w:rPr>
          <w:rFonts w:ascii="Times New Roman" w:hAnsi="Times New Roman" w:cs="Times New Roman"/>
          <w:sz w:val="28"/>
          <w:szCs w:val="28"/>
        </w:rPr>
        <w:t xml:space="preserve"> не проведения</w:t>
      </w:r>
      <w:r w:rsidRPr="00A9375E">
        <w:rPr>
          <w:rFonts w:ascii="Times New Roman" w:hAnsi="Times New Roman" w:cs="Times New Roman"/>
          <w:sz w:val="28"/>
          <w:szCs w:val="28"/>
        </w:rPr>
        <w:t xml:space="preserve"> избирательной кампании не может являться предвыборной агитацией, проводимой в соответствии с избирательным законодательством Российской Федерации.</w:t>
      </w:r>
    </w:p>
    <w:p w:rsidR="008D15D9" w:rsidRPr="008D15D9" w:rsidRDefault="008D15D9" w:rsidP="008D15D9">
      <w:pPr>
        <w:pStyle w:val="ConsPlusNormal"/>
        <w:ind w:firstLine="709"/>
        <w:jc w:val="both"/>
        <w:rPr>
          <w:rFonts w:ascii="Times New Roman" w:hAnsi="Times New Roman" w:cs="Times New Roman"/>
          <w:color w:val="000000"/>
          <w:sz w:val="28"/>
          <w:szCs w:val="28"/>
        </w:rPr>
      </w:pPr>
      <w:r w:rsidRPr="008D15D9">
        <w:rPr>
          <w:rFonts w:ascii="Times New Roman" w:hAnsi="Times New Roman" w:cs="Times New Roman"/>
          <w:color w:val="000000"/>
          <w:sz w:val="28"/>
          <w:szCs w:val="28"/>
        </w:rPr>
        <w:t xml:space="preserve">Рассматриваемая </w:t>
      </w:r>
      <w:r w:rsidR="006A46CB">
        <w:rPr>
          <w:rFonts w:ascii="Times New Roman" w:hAnsi="Times New Roman" w:cs="Times New Roman"/>
          <w:color w:val="000000"/>
          <w:sz w:val="28"/>
          <w:szCs w:val="28"/>
        </w:rPr>
        <w:t xml:space="preserve">антимонопольным органом </w:t>
      </w:r>
      <w:r w:rsidRPr="008D15D9">
        <w:rPr>
          <w:rFonts w:ascii="Times New Roman" w:hAnsi="Times New Roman" w:cs="Times New Roman"/>
          <w:color w:val="000000"/>
          <w:sz w:val="28"/>
          <w:szCs w:val="28"/>
        </w:rPr>
        <w:t xml:space="preserve">информация, содержащая наименование </w:t>
      </w:r>
      <w:r w:rsidR="00DA7BDD">
        <w:rPr>
          <w:rFonts w:ascii="Times New Roman" w:hAnsi="Times New Roman" w:cs="Times New Roman"/>
          <w:color w:val="000000"/>
          <w:sz w:val="28"/>
          <w:szCs w:val="28"/>
        </w:rPr>
        <w:t>политической партии</w:t>
      </w:r>
      <w:r w:rsidRPr="008D15D9">
        <w:rPr>
          <w:rFonts w:ascii="Times New Roman" w:hAnsi="Times New Roman" w:cs="Times New Roman"/>
          <w:color w:val="000000"/>
          <w:sz w:val="28"/>
          <w:szCs w:val="28"/>
        </w:rPr>
        <w:t xml:space="preserve">, исполнена в виде заголовка </w:t>
      </w:r>
      <w:proofErr w:type="gramStart"/>
      <w:r w:rsidRPr="008D15D9">
        <w:rPr>
          <w:rFonts w:ascii="Times New Roman" w:hAnsi="Times New Roman" w:cs="Times New Roman"/>
          <w:color w:val="000000"/>
          <w:sz w:val="28"/>
          <w:szCs w:val="28"/>
        </w:rPr>
        <w:t>крупными</w:t>
      </w:r>
      <w:proofErr w:type="gramEnd"/>
      <w:r w:rsidRPr="008D15D9">
        <w:rPr>
          <w:rFonts w:ascii="Times New Roman" w:hAnsi="Times New Roman" w:cs="Times New Roman"/>
          <w:color w:val="000000"/>
          <w:sz w:val="28"/>
          <w:szCs w:val="28"/>
        </w:rPr>
        <w:t xml:space="preserve"> буквам, занимающего основную площадь рекламной конструкции по отношению к остальному тексту, отраженному в рекламе.</w:t>
      </w:r>
    </w:p>
    <w:p w:rsidR="008D15D9" w:rsidRPr="008D15D9" w:rsidRDefault="008D15D9" w:rsidP="008D15D9">
      <w:pPr>
        <w:pStyle w:val="ConsPlusNormal"/>
        <w:ind w:firstLine="709"/>
        <w:jc w:val="both"/>
        <w:rPr>
          <w:rFonts w:ascii="Times New Roman" w:hAnsi="Times New Roman" w:cs="Times New Roman"/>
          <w:color w:val="000000"/>
          <w:sz w:val="28"/>
          <w:szCs w:val="28"/>
        </w:rPr>
      </w:pPr>
      <w:r w:rsidRPr="008D15D9">
        <w:rPr>
          <w:rFonts w:ascii="Times New Roman" w:hAnsi="Times New Roman" w:cs="Times New Roman"/>
          <w:color w:val="000000"/>
          <w:sz w:val="28"/>
          <w:szCs w:val="28"/>
        </w:rPr>
        <w:t xml:space="preserve">При этом социальная реклама представляет общественные и государственные интересы и направлена на достижение определенных целей, а также как способ привлечения внимания к актуальным социальным проблемам, привлечение внимания к социально значимой информации, нравственным ценностям.                                        </w:t>
      </w:r>
    </w:p>
    <w:p w:rsidR="008D15D9" w:rsidRPr="008D15D9" w:rsidRDefault="008D15D9" w:rsidP="008D15D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15D9">
        <w:rPr>
          <w:rFonts w:ascii="Times New Roman" w:hAnsi="Times New Roman" w:cs="Times New Roman"/>
          <w:sz w:val="28"/>
          <w:szCs w:val="28"/>
        </w:rPr>
        <w:t>Информация о политической</w:t>
      </w:r>
      <w:r w:rsidR="00DA7BDD">
        <w:rPr>
          <w:rFonts w:ascii="Times New Roman" w:hAnsi="Times New Roman" w:cs="Times New Roman"/>
          <w:sz w:val="28"/>
          <w:szCs w:val="28"/>
        </w:rPr>
        <w:t xml:space="preserve"> партии</w:t>
      </w:r>
      <w:r w:rsidRPr="008D15D9">
        <w:rPr>
          <w:rFonts w:ascii="Times New Roman" w:hAnsi="Times New Roman" w:cs="Times New Roman"/>
          <w:sz w:val="28"/>
          <w:szCs w:val="28"/>
        </w:rPr>
        <w:t xml:space="preserve">, размещенная на рекламной конструкции, не подпадает под определение социальной рекламы в связи с тем, что в данном случае отсутствует благотворительная либо иная полезная цель, цель данной рекламы сформировать интерес потребителей (потенциальных избирателей) к </w:t>
      </w:r>
      <w:r w:rsidR="00DA7BDD">
        <w:rPr>
          <w:rFonts w:ascii="Times New Roman" w:hAnsi="Times New Roman" w:cs="Times New Roman"/>
          <w:sz w:val="28"/>
          <w:szCs w:val="28"/>
        </w:rPr>
        <w:t xml:space="preserve">конкретной политической </w:t>
      </w:r>
      <w:r w:rsidRPr="008D15D9">
        <w:rPr>
          <w:rFonts w:ascii="Times New Roman" w:hAnsi="Times New Roman" w:cs="Times New Roman"/>
          <w:sz w:val="28"/>
          <w:szCs w:val="28"/>
        </w:rPr>
        <w:t>партии.</w:t>
      </w:r>
    </w:p>
    <w:p w:rsidR="008D15D9" w:rsidRPr="008D15D9" w:rsidRDefault="008D15D9" w:rsidP="008D15D9">
      <w:pPr>
        <w:pStyle w:val="ConsPlusNormal"/>
        <w:ind w:firstLine="709"/>
        <w:jc w:val="both"/>
        <w:rPr>
          <w:rFonts w:ascii="Times New Roman" w:hAnsi="Times New Roman" w:cs="Times New Roman"/>
          <w:sz w:val="28"/>
          <w:szCs w:val="28"/>
        </w:rPr>
      </w:pPr>
      <w:r w:rsidRPr="008D15D9">
        <w:rPr>
          <w:rFonts w:ascii="Times New Roman" w:hAnsi="Times New Roman" w:cs="Times New Roman"/>
          <w:color w:val="000000"/>
          <w:sz w:val="28"/>
          <w:szCs w:val="28"/>
        </w:rPr>
        <w:lastRenderedPageBreak/>
        <w:t>Целью данной информации является формирование интереса потребителей (потенциальных избирателей) к деятельности данной партии, с указанием контактных данных приема граждан</w:t>
      </w:r>
      <w:r w:rsidRPr="008D15D9">
        <w:rPr>
          <w:rFonts w:ascii="Times New Roman" w:hAnsi="Times New Roman" w:cs="Times New Roman"/>
          <w:sz w:val="28"/>
          <w:szCs w:val="28"/>
        </w:rPr>
        <w:t>.</w:t>
      </w:r>
    </w:p>
    <w:p w:rsidR="008D15D9" w:rsidRPr="008D15D9" w:rsidRDefault="008D15D9" w:rsidP="008D15D9">
      <w:pPr>
        <w:pStyle w:val="ConsPlusNormal"/>
        <w:ind w:firstLine="709"/>
        <w:jc w:val="both"/>
        <w:rPr>
          <w:rFonts w:ascii="Times New Roman" w:hAnsi="Times New Roman" w:cs="Times New Roman"/>
          <w:color w:val="000000"/>
          <w:sz w:val="28"/>
          <w:szCs w:val="28"/>
        </w:rPr>
      </w:pPr>
      <w:r w:rsidRPr="008D15D9">
        <w:rPr>
          <w:rFonts w:ascii="Times New Roman" w:hAnsi="Times New Roman" w:cs="Times New Roman"/>
          <w:color w:val="000000"/>
          <w:sz w:val="28"/>
          <w:szCs w:val="28"/>
        </w:rPr>
        <w:t>В связи с тем, что Закон о рекламе предписывает только целевое использование рекламной конструкции, размещение на ней любой иной информации целевым использованием не является и становится нарушением.</w:t>
      </w:r>
    </w:p>
    <w:p w:rsidR="008D15D9" w:rsidRDefault="008D15D9" w:rsidP="008D15D9">
      <w:pPr>
        <w:pStyle w:val="ConsPlusNormal"/>
        <w:ind w:firstLine="709"/>
        <w:jc w:val="both"/>
        <w:rPr>
          <w:rFonts w:ascii="Times New Roman" w:hAnsi="Times New Roman" w:cs="Times New Roman"/>
          <w:color w:val="000000"/>
          <w:sz w:val="28"/>
          <w:szCs w:val="28"/>
        </w:rPr>
      </w:pPr>
      <w:hyperlink r:id="rId35" w:tooltip="Федеральный закон от 13.03.2006 N 38-ФЗ (ред. от 18.07.2011) &quot;О рекламе&quot; (с изм. и доп., вступающими в силу с 15.08.2011)------------ Недействующая редакция{КонсультантПлюс}" w:history="1">
        <w:r w:rsidRPr="008D15D9">
          <w:rPr>
            <w:rFonts w:ascii="Times New Roman" w:hAnsi="Times New Roman" w:cs="Times New Roman"/>
            <w:color w:val="000000"/>
            <w:sz w:val="28"/>
            <w:szCs w:val="28"/>
          </w:rPr>
          <w:t>Подпунктом 4 пункта 18 статьи 19</w:t>
        </w:r>
      </w:hyperlink>
      <w:r w:rsidRPr="008D15D9">
        <w:rPr>
          <w:rFonts w:ascii="Times New Roman" w:hAnsi="Times New Roman" w:cs="Times New Roman"/>
          <w:color w:val="000000"/>
          <w:sz w:val="28"/>
          <w:szCs w:val="28"/>
        </w:rPr>
        <w:t xml:space="preserve"> Закона о рекламе установлено, что в случае, если рекламная конструкция используется не в целях распространения рекламы, социальной рекламы, органом местного самоуправления муниципального района или органом местного самоуправления городского округа принимается решение об аннулировании разрешения на установку рекламной конструкции.</w:t>
      </w:r>
    </w:p>
    <w:p w:rsidR="0061190A" w:rsidRPr="0061190A" w:rsidRDefault="0061190A" w:rsidP="0061190A">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61190A">
        <w:rPr>
          <w:rFonts w:ascii="Times New Roman" w:hAnsi="Times New Roman" w:cs="Times New Roman"/>
          <w:color w:val="000000"/>
          <w:sz w:val="28"/>
          <w:szCs w:val="28"/>
        </w:rPr>
        <w:t xml:space="preserve">Как следует из пункта </w:t>
      </w:r>
      <w:hyperlink r:id="rId36" w:tooltip="Федеральный закон от 13.03.2006 N 38-ФЗ (ред. от 07.06.2013) &quot;О рекламе&quot;------------ Недействующая редакция{КонсультантПлюс}" w:history="1">
        <w:r w:rsidRPr="0061190A">
          <w:rPr>
            <w:rFonts w:ascii="Times New Roman" w:hAnsi="Times New Roman" w:cs="Times New Roman"/>
            <w:color w:val="000000"/>
            <w:sz w:val="28"/>
            <w:szCs w:val="28"/>
          </w:rPr>
          <w:t xml:space="preserve"> 21 статьи 19</w:t>
        </w:r>
      </w:hyperlink>
      <w:r w:rsidRPr="0061190A">
        <w:rPr>
          <w:rFonts w:ascii="Times New Roman" w:hAnsi="Times New Roman" w:cs="Times New Roman"/>
          <w:color w:val="000000"/>
          <w:sz w:val="28"/>
          <w:szCs w:val="28"/>
        </w:rPr>
        <w:t xml:space="preserve"> Закона о рекламе, в случае аннулирования разрешения или признания его недействительным владелец рекламной конструкции обязан осуществить </w:t>
      </w:r>
      <w:hyperlink r:id="rId37" w:history="1">
        <w:r w:rsidRPr="0061190A">
          <w:rPr>
            <w:rFonts w:ascii="Times New Roman" w:hAnsi="Times New Roman" w:cs="Times New Roman"/>
            <w:color w:val="000000"/>
            <w:sz w:val="28"/>
            <w:szCs w:val="28"/>
          </w:rPr>
          <w:t>демонтаж</w:t>
        </w:r>
      </w:hyperlink>
      <w:r w:rsidRPr="0061190A">
        <w:rPr>
          <w:rFonts w:ascii="Times New Roman" w:hAnsi="Times New Roman" w:cs="Times New Roman"/>
          <w:color w:val="000000"/>
          <w:sz w:val="28"/>
          <w:szCs w:val="28"/>
        </w:rP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w:t>
      </w:r>
      <w:proofErr w:type="gramEnd"/>
      <w:r w:rsidRPr="0061190A">
        <w:rPr>
          <w:rFonts w:ascii="Times New Roman" w:hAnsi="Times New Roman" w:cs="Times New Roman"/>
          <w:color w:val="000000"/>
          <w:sz w:val="28"/>
          <w:szCs w:val="28"/>
        </w:rPr>
        <w:t xml:space="preserve"> также удалить информацию, размещенную на такой рекламной конструкции, в течение трех дней со дня выдачи указанного предписания.</w:t>
      </w:r>
    </w:p>
    <w:p w:rsidR="0061190A" w:rsidRPr="0061190A" w:rsidRDefault="0061190A" w:rsidP="006119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1190A">
        <w:rPr>
          <w:rFonts w:ascii="Times New Roman" w:hAnsi="Times New Roman" w:cs="Times New Roman"/>
          <w:sz w:val="28"/>
          <w:szCs w:val="28"/>
        </w:rPr>
        <w:t xml:space="preserve">Пунктом 21.2 статьи 19 Закона о рекламе установлено, что если в </w:t>
      </w:r>
      <w:r w:rsidRPr="0061190A">
        <w:rPr>
          <w:rFonts w:ascii="Times New Roman" w:hAnsi="Times New Roman" w:cs="Times New Roman"/>
          <w:color w:val="000000"/>
          <w:sz w:val="28"/>
          <w:szCs w:val="28"/>
        </w:rPr>
        <w:t xml:space="preserve">установленный срок владелец рекламной конструкции не выполнил указанную в </w:t>
      </w:r>
      <w:hyperlink r:id="rId38" w:history="1">
        <w:r w:rsidRPr="0061190A">
          <w:rPr>
            <w:rFonts w:ascii="Times New Roman" w:hAnsi="Times New Roman" w:cs="Times New Roman"/>
            <w:color w:val="000000"/>
            <w:sz w:val="28"/>
            <w:szCs w:val="28"/>
          </w:rPr>
          <w:t>части 21</w:t>
        </w:r>
      </w:hyperlink>
      <w:r w:rsidRPr="0061190A">
        <w:rPr>
          <w:rFonts w:ascii="Times New Roman" w:hAnsi="Times New Roman" w:cs="Times New Roman"/>
          <w:sz w:val="28"/>
          <w:szCs w:val="28"/>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w:t>
      </w:r>
      <w:proofErr w:type="gramEnd"/>
      <w:r w:rsidRPr="0061190A">
        <w:rPr>
          <w:rFonts w:ascii="Times New Roman" w:hAnsi="Times New Roman" w:cs="Times New Roman"/>
          <w:sz w:val="28"/>
          <w:szCs w:val="28"/>
        </w:rPr>
        <w:t xml:space="preserve">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61190A">
        <w:rPr>
          <w:rFonts w:ascii="Times New Roman" w:hAnsi="Times New Roman" w:cs="Times New Roman"/>
          <w:sz w:val="28"/>
          <w:szCs w:val="28"/>
        </w:rPr>
        <w:lastRenderedPageBreak/>
        <w:t>демонтажом</w:t>
      </w:r>
      <w:proofErr w:type="spellEnd"/>
      <w:r w:rsidRPr="0061190A">
        <w:rPr>
          <w:rFonts w:ascii="Times New Roman" w:hAnsi="Times New Roman" w:cs="Times New Roman"/>
          <w:sz w:val="28"/>
          <w:szCs w:val="28"/>
        </w:rPr>
        <w:t>, хранением или в необходимых случаях уничтожением рекламной конструкции.</w:t>
      </w:r>
    </w:p>
    <w:p w:rsidR="0061190A" w:rsidRDefault="0061190A" w:rsidP="0061190A">
      <w:pPr>
        <w:autoSpaceDE w:val="0"/>
        <w:autoSpaceDN w:val="0"/>
        <w:adjustRightInd w:val="0"/>
        <w:spacing w:after="0" w:line="240" w:lineRule="auto"/>
        <w:ind w:firstLine="709"/>
        <w:jc w:val="both"/>
        <w:rPr>
          <w:rFonts w:ascii="Times New Roman" w:hAnsi="Times New Roman" w:cs="Times New Roman"/>
          <w:sz w:val="28"/>
          <w:szCs w:val="28"/>
        </w:rPr>
      </w:pPr>
      <w:r w:rsidRPr="0061190A">
        <w:rPr>
          <w:rFonts w:ascii="Times New Roman" w:hAnsi="Times New Roman" w:cs="Times New Roman"/>
          <w:sz w:val="28"/>
          <w:szCs w:val="28"/>
        </w:rPr>
        <w:t xml:space="preserve">Учитывая </w:t>
      </w:r>
      <w:proofErr w:type="gramStart"/>
      <w:r w:rsidRPr="0061190A">
        <w:rPr>
          <w:rFonts w:ascii="Times New Roman" w:hAnsi="Times New Roman" w:cs="Times New Roman"/>
          <w:sz w:val="28"/>
          <w:szCs w:val="28"/>
        </w:rPr>
        <w:t>изложенное</w:t>
      </w:r>
      <w:proofErr w:type="gramEnd"/>
      <w:r w:rsidRPr="0061190A">
        <w:rPr>
          <w:rFonts w:ascii="Times New Roman" w:hAnsi="Times New Roman" w:cs="Times New Roman"/>
          <w:sz w:val="28"/>
          <w:szCs w:val="28"/>
        </w:rPr>
        <w:t xml:space="preserve">, </w:t>
      </w:r>
      <w:r w:rsidRPr="0061190A">
        <w:rPr>
          <w:rFonts w:ascii="Times New Roman" w:hAnsi="Times New Roman" w:cs="Times New Roman"/>
          <w:color w:val="000000"/>
          <w:sz w:val="28"/>
          <w:szCs w:val="28"/>
        </w:rPr>
        <w:t xml:space="preserve">Федеральным </w:t>
      </w:r>
      <w:hyperlink r:id="rId39" w:history="1">
        <w:r w:rsidRPr="0061190A">
          <w:rPr>
            <w:rFonts w:ascii="Times New Roman" w:hAnsi="Times New Roman" w:cs="Times New Roman"/>
            <w:color w:val="000000"/>
            <w:sz w:val="28"/>
            <w:szCs w:val="28"/>
          </w:rPr>
          <w:t>законом</w:t>
        </w:r>
      </w:hyperlink>
      <w:r w:rsidRPr="0061190A">
        <w:rPr>
          <w:rFonts w:ascii="Times New Roman" w:hAnsi="Times New Roman" w:cs="Times New Roman"/>
          <w:color w:val="000000"/>
          <w:sz w:val="28"/>
          <w:szCs w:val="28"/>
        </w:rPr>
        <w:t xml:space="preserve"> «О рекламе»</w:t>
      </w:r>
      <w:r w:rsidR="004E235A">
        <w:rPr>
          <w:rFonts w:ascii="Times New Roman" w:hAnsi="Times New Roman" w:cs="Times New Roman"/>
          <w:color w:val="000000"/>
          <w:sz w:val="28"/>
          <w:szCs w:val="28"/>
        </w:rPr>
        <w:t xml:space="preserve"> для органов местного самоуправления </w:t>
      </w:r>
      <w:r w:rsidRPr="0061190A">
        <w:rPr>
          <w:rFonts w:ascii="Times New Roman" w:hAnsi="Times New Roman" w:cs="Times New Roman"/>
          <w:sz w:val="28"/>
          <w:szCs w:val="28"/>
        </w:rPr>
        <w:t xml:space="preserve"> установлен порядок </w:t>
      </w:r>
      <w:r w:rsidRPr="0061190A">
        <w:rPr>
          <w:rFonts w:ascii="Times New Roman" w:hAnsi="Times New Roman" w:cs="Times New Roman"/>
          <w:color w:val="000000"/>
          <w:sz w:val="28"/>
          <w:szCs w:val="28"/>
        </w:rPr>
        <w:t>аннулирования разрешения на установку рекламной конструкции, а также порядок</w:t>
      </w:r>
      <w:r w:rsidRPr="0061190A">
        <w:rPr>
          <w:rFonts w:ascii="Times New Roman" w:hAnsi="Times New Roman" w:cs="Times New Roman"/>
          <w:sz w:val="28"/>
          <w:szCs w:val="28"/>
        </w:rPr>
        <w:t xml:space="preserve"> демонтажа рекламной конструкции. </w:t>
      </w:r>
    </w:p>
    <w:p w:rsidR="004E235A" w:rsidRPr="004E235A" w:rsidRDefault="004E235A" w:rsidP="003E5E52">
      <w:pPr>
        <w:tabs>
          <w:tab w:val="left" w:pos="720"/>
        </w:tabs>
        <w:autoSpaceDE w:val="0"/>
        <w:autoSpaceDN w:val="0"/>
        <w:adjustRightInd w:val="0"/>
        <w:spacing w:after="0" w:line="240" w:lineRule="auto"/>
        <w:ind w:firstLine="539"/>
        <w:jc w:val="both"/>
        <w:rPr>
          <w:rFonts w:ascii="Times New Roman" w:hAnsi="Times New Roman" w:cs="Times New Roman"/>
          <w:color w:val="000000"/>
          <w:sz w:val="28"/>
          <w:szCs w:val="28"/>
        </w:rPr>
      </w:pPr>
      <w:proofErr w:type="gramStart"/>
      <w:r w:rsidRPr="004E235A">
        <w:rPr>
          <w:rFonts w:ascii="Times New Roman" w:hAnsi="Times New Roman" w:cs="Times New Roman"/>
          <w:sz w:val="28"/>
          <w:szCs w:val="28"/>
        </w:rPr>
        <w:t xml:space="preserve">При этом неосуществление </w:t>
      </w:r>
      <w:r w:rsidRPr="004E235A">
        <w:rPr>
          <w:rFonts w:ascii="Times New Roman" w:hAnsi="Times New Roman" w:cs="Times New Roman"/>
          <w:color w:val="000000"/>
          <w:sz w:val="28"/>
          <w:szCs w:val="28"/>
        </w:rPr>
        <w:t xml:space="preserve">органом местного самоуправления </w:t>
      </w:r>
      <w:r w:rsidRPr="004E235A">
        <w:rPr>
          <w:rFonts w:ascii="Times New Roman" w:hAnsi="Times New Roman" w:cs="Times New Roman"/>
          <w:sz w:val="28"/>
          <w:szCs w:val="28"/>
        </w:rPr>
        <w:t xml:space="preserve">действий направленных на принятие решения об аннулировании разрешения на установку и эксплуатацию рекламной конструкции, может </w:t>
      </w:r>
      <w:r w:rsidRPr="004E235A">
        <w:rPr>
          <w:rFonts w:ascii="Times New Roman" w:hAnsi="Times New Roman" w:cs="Times New Roman"/>
          <w:color w:val="000000"/>
          <w:sz w:val="28"/>
          <w:szCs w:val="28"/>
        </w:rPr>
        <w:t xml:space="preserve">привести к </w:t>
      </w:r>
      <w:r w:rsidRPr="004E235A">
        <w:rPr>
          <w:rFonts w:ascii="Times New Roman" w:hAnsi="Times New Roman" w:cs="Times New Roman"/>
          <w:sz w:val="28"/>
          <w:szCs w:val="28"/>
        </w:rPr>
        <w:t>эксплуатации рекламной конструкции не в целях распространения рекламы, социальной рекламы на территории муниципального образования</w:t>
      </w:r>
      <w:r w:rsidRPr="004E235A">
        <w:rPr>
          <w:rFonts w:ascii="Times New Roman" w:hAnsi="Times New Roman" w:cs="Times New Roman"/>
          <w:color w:val="000000"/>
          <w:sz w:val="28"/>
          <w:szCs w:val="28"/>
        </w:rPr>
        <w:t xml:space="preserve">, </w:t>
      </w:r>
      <w:r w:rsidRPr="004E235A">
        <w:rPr>
          <w:rFonts w:ascii="Times New Roman" w:hAnsi="Times New Roman" w:cs="Times New Roman"/>
          <w:sz w:val="28"/>
          <w:szCs w:val="28"/>
        </w:rPr>
        <w:t>созданию возможность  для конкретного хозяйствующего субъекта, воздействовать в одностороннем порядке на общие условия размещения наружной рекламы на территории муниципального образования, что приведет или</w:t>
      </w:r>
      <w:proofErr w:type="gramEnd"/>
      <w:r w:rsidRPr="004E235A">
        <w:rPr>
          <w:rFonts w:ascii="Times New Roman" w:hAnsi="Times New Roman" w:cs="Times New Roman"/>
          <w:sz w:val="28"/>
          <w:szCs w:val="28"/>
        </w:rPr>
        <w:t xml:space="preserve"> может привести к недопущению, ограничению или устранению конкуренции на данном товарном рынке, может быть расценено как  </w:t>
      </w:r>
      <w:r w:rsidRPr="004E235A">
        <w:rPr>
          <w:rFonts w:ascii="Times New Roman" w:hAnsi="Times New Roman" w:cs="Times New Roman"/>
          <w:color w:val="000000"/>
          <w:sz w:val="28"/>
          <w:szCs w:val="28"/>
        </w:rPr>
        <w:t>нарушение требований части 1 статьи 15 Федерального закона от 26.07.2006 № 135-ФЗ «О защите конкуренции».</w:t>
      </w:r>
    </w:p>
    <w:p w:rsidR="008D15D9" w:rsidRDefault="008D15D9" w:rsidP="008D15D9">
      <w:pPr>
        <w:pStyle w:val="a9"/>
        <w:spacing w:after="0"/>
        <w:ind w:firstLine="708"/>
        <w:jc w:val="both"/>
        <w:rPr>
          <w:sz w:val="26"/>
          <w:szCs w:val="26"/>
        </w:rPr>
      </w:pPr>
    </w:p>
    <w:p w:rsidR="008D15D9" w:rsidRDefault="008D15D9" w:rsidP="00F82DD8">
      <w:pPr>
        <w:pStyle w:val="a9"/>
        <w:spacing w:after="0"/>
        <w:ind w:firstLine="708"/>
        <w:jc w:val="both"/>
        <w:rPr>
          <w:color w:val="000000"/>
          <w:sz w:val="26"/>
          <w:szCs w:val="26"/>
        </w:rPr>
      </w:pPr>
    </w:p>
    <w:p w:rsidR="008D15D9" w:rsidRPr="00C843D9" w:rsidRDefault="008D15D9" w:rsidP="00F82DD8">
      <w:pPr>
        <w:pStyle w:val="a9"/>
        <w:spacing w:after="0"/>
        <w:ind w:firstLine="708"/>
        <w:jc w:val="both"/>
        <w:rPr>
          <w:color w:val="000000"/>
          <w:sz w:val="26"/>
          <w:szCs w:val="26"/>
        </w:rPr>
      </w:pPr>
    </w:p>
    <w:p w:rsidR="00F82DD8" w:rsidRPr="00F82DD8" w:rsidRDefault="00F82DD8" w:rsidP="00BE0CB7">
      <w:pPr>
        <w:autoSpaceDE w:val="0"/>
        <w:autoSpaceDN w:val="0"/>
        <w:adjustRightInd w:val="0"/>
        <w:spacing w:after="0" w:line="240" w:lineRule="auto"/>
        <w:ind w:firstLine="709"/>
        <w:jc w:val="both"/>
        <w:rPr>
          <w:rFonts w:ascii="Times New Roman" w:hAnsi="Times New Roman" w:cs="Times New Roman"/>
          <w:i/>
          <w:sz w:val="28"/>
          <w:szCs w:val="28"/>
        </w:rPr>
      </w:pPr>
    </w:p>
    <w:p w:rsidR="00F82DD8" w:rsidRPr="006E4CA3" w:rsidRDefault="00F82DD8" w:rsidP="00BE0CB7">
      <w:pPr>
        <w:autoSpaceDE w:val="0"/>
        <w:autoSpaceDN w:val="0"/>
        <w:adjustRightInd w:val="0"/>
        <w:spacing w:after="0" w:line="240" w:lineRule="auto"/>
        <w:ind w:firstLine="709"/>
        <w:jc w:val="both"/>
        <w:rPr>
          <w:rFonts w:ascii="Times New Roman" w:hAnsi="Times New Roman" w:cs="Times New Roman"/>
          <w:sz w:val="28"/>
          <w:szCs w:val="28"/>
        </w:rPr>
      </w:pPr>
    </w:p>
    <w:p w:rsidR="00BE0CB7" w:rsidRDefault="00BE0CB7" w:rsidP="006E4CA3">
      <w:pPr>
        <w:tabs>
          <w:tab w:val="left" w:pos="2835"/>
        </w:tabs>
        <w:spacing w:line="240" w:lineRule="auto"/>
        <w:rPr>
          <w:sz w:val="28"/>
          <w:szCs w:val="28"/>
        </w:rPr>
      </w:pPr>
    </w:p>
    <w:p w:rsidR="001B624D" w:rsidRPr="001B624D" w:rsidRDefault="00282724" w:rsidP="006E4CA3">
      <w:pPr>
        <w:tabs>
          <w:tab w:val="left" w:pos="2835"/>
        </w:tabs>
        <w:spacing w:line="240" w:lineRule="auto"/>
        <w:rPr>
          <w:sz w:val="28"/>
          <w:szCs w:val="28"/>
        </w:rPr>
      </w:pPr>
      <w:r>
        <w:rPr>
          <w:sz w:val="28"/>
          <w:szCs w:val="28"/>
        </w:rPr>
        <w:tab/>
      </w:r>
    </w:p>
    <w:sectPr w:rsidR="001B624D" w:rsidRPr="001B624D" w:rsidSect="001A2C5A">
      <w:footerReference w:type="default" r:id="rId40"/>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379" w:rsidRDefault="001E6379" w:rsidP="00E53182">
      <w:pPr>
        <w:spacing w:after="0" w:line="240" w:lineRule="auto"/>
      </w:pPr>
      <w:r>
        <w:separator/>
      </w:r>
    </w:p>
  </w:endnote>
  <w:endnote w:type="continuationSeparator" w:id="0">
    <w:p w:rsidR="001E6379" w:rsidRDefault="001E6379" w:rsidP="00E53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5410"/>
    </w:sdtPr>
    <w:sdtContent>
      <w:p w:rsidR="00E53182" w:rsidRDefault="002B2B0B">
        <w:pPr>
          <w:pStyle w:val="a6"/>
          <w:jc w:val="right"/>
        </w:pPr>
        <w:fldSimple w:instr=" PAGE   \* MERGEFORMAT ">
          <w:r w:rsidR="003E5E52">
            <w:rPr>
              <w:noProof/>
            </w:rPr>
            <w:t>8</w:t>
          </w:r>
        </w:fldSimple>
      </w:p>
    </w:sdtContent>
  </w:sdt>
  <w:p w:rsidR="00E53182" w:rsidRDefault="00E531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379" w:rsidRDefault="001E6379" w:rsidP="00E53182">
      <w:pPr>
        <w:spacing w:after="0" w:line="240" w:lineRule="auto"/>
      </w:pPr>
      <w:r>
        <w:separator/>
      </w:r>
    </w:p>
  </w:footnote>
  <w:footnote w:type="continuationSeparator" w:id="0">
    <w:p w:rsidR="001E6379" w:rsidRDefault="001E6379" w:rsidP="00E531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5EB5"/>
    <w:rsid w:val="001B624D"/>
    <w:rsid w:val="001E6379"/>
    <w:rsid w:val="00282724"/>
    <w:rsid w:val="002B2B0B"/>
    <w:rsid w:val="00304C2F"/>
    <w:rsid w:val="00341B5D"/>
    <w:rsid w:val="003E5E52"/>
    <w:rsid w:val="004E235A"/>
    <w:rsid w:val="005F7695"/>
    <w:rsid w:val="0061190A"/>
    <w:rsid w:val="006A46CB"/>
    <w:rsid w:val="006E4CA3"/>
    <w:rsid w:val="00723DFA"/>
    <w:rsid w:val="00775EB5"/>
    <w:rsid w:val="0087142A"/>
    <w:rsid w:val="00886740"/>
    <w:rsid w:val="00891CAA"/>
    <w:rsid w:val="008D15D9"/>
    <w:rsid w:val="00A41EB8"/>
    <w:rsid w:val="00A9375E"/>
    <w:rsid w:val="00AA0261"/>
    <w:rsid w:val="00BE0CB7"/>
    <w:rsid w:val="00C704CC"/>
    <w:rsid w:val="00D57166"/>
    <w:rsid w:val="00DA7BDD"/>
    <w:rsid w:val="00DE09FC"/>
    <w:rsid w:val="00E53182"/>
    <w:rsid w:val="00F82DD8"/>
    <w:rsid w:val="00FB502B"/>
    <w:rsid w:val="00FF6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EB5"/>
    <w:rPr>
      <w:color w:val="0000FF" w:themeColor="hyperlink"/>
      <w:u w:val="single"/>
    </w:rPr>
  </w:style>
  <w:style w:type="paragraph" w:styleId="a4">
    <w:name w:val="header"/>
    <w:basedOn w:val="a"/>
    <w:link w:val="a5"/>
    <w:uiPriority w:val="99"/>
    <w:semiHidden/>
    <w:unhideWhenUsed/>
    <w:rsid w:val="00E5318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53182"/>
  </w:style>
  <w:style w:type="paragraph" w:styleId="a6">
    <w:name w:val="footer"/>
    <w:basedOn w:val="a"/>
    <w:link w:val="a7"/>
    <w:uiPriority w:val="99"/>
    <w:unhideWhenUsed/>
    <w:rsid w:val="00E531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3182"/>
  </w:style>
  <w:style w:type="paragraph" w:styleId="a8">
    <w:name w:val="List Paragraph"/>
    <w:basedOn w:val="a"/>
    <w:uiPriority w:val="34"/>
    <w:qFormat/>
    <w:rsid w:val="001B624D"/>
    <w:pPr>
      <w:ind w:left="720"/>
      <w:contextualSpacing/>
    </w:pPr>
  </w:style>
  <w:style w:type="paragraph" w:styleId="a9">
    <w:name w:val="Body Text"/>
    <w:basedOn w:val="a"/>
    <w:link w:val="aa"/>
    <w:rsid w:val="00F82DD8"/>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F82DD8"/>
    <w:rPr>
      <w:rFonts w:ascii="Times New Roman" w:eastAsia="Times New Roman" w:hAnsi="Times New Roman" w:cs="Times New Roman"/>
      <w:sz w:val="24"/>
      <w:szCs w:val="24"/>
      <w:lang w:eastAsia="ru-RU"/>
    </w:rPr>
  </w:style>
  <w:style w:type="paragraph" w:customStyle="1" w:styleId="ConsPlusNormal">
    <w:name w:val="ConsPlusNormal"/>
    <w:rsid w:val="008D15D9"/>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DB7446683E5B6B9FB02F9FF9DAAA863AD1DDD1DB342AB0C395A3E8B8B291EBA1F0DC5A8B347EBK13EC" TargetMode="External"/><Relationship Id="rId13" Type="http://schemas.openxmlformats.org/officeDocument/2006/relationships/hyperlink" Target="consultantplus://offline/ref=AA722336C39236F48F21731405DFBE83A1BA80F154F92CB7786B8473031EA7B97CCD68E770LFWBG" TargetMode="External"/><Relationship Id="rId18" Type="http://schemas.openxmlformats.org/officeDocument/2006/relationships/hyperlink" Target="consultantplus://offline/ref=AA722336C39236F48F21731405DFBE83A0B388F259FB2CB7786B8473031EA7B97CCD68E575F807E6L1WEG" TargetMode="External"/><Relationship Id="rId26" Type="http://schemas.openxmlformats.org/officeDocument/2006/relationships/hyperlink" Target="consultantplus://offline/ref=9EAA87B427460F024C1186591D187323A31D12AFE4CD182E7898F59FBDjERFH" TargetMode="External"/><Relationship Id="rId39" Type="http://schemas.openxmlformats.org/officeDocument/2006/relationships/hyperlink" Target="consultantplus://offline/ref=721838A30E592F7318297594FA5D6B50B2C9EEE1BC39D37E7A846532C5F17D1FB97FB1FDC3B9D0DCEEM7E" TargetMode="External"/><Relationship Id="rId3" Type="http://schemas.openxmlformats.org/officeDocument/2006/relationships/webSettings" Target="webSettings.xml"/><Relationship Id="rId21" Type="http://schemas.openxmlformats.org/officeDocument/2006/relationships/hyperlink" Target="consultantplus://offline/ref=AA722336C39236F48F21731405DFBE83A0B388F259FB2CB7786B8473031EA7B97CCD68E575F807E6L1W0G" TargetMode="External"/><Relationship Id="rId34" Type="http://schemas.openxmlformats.org/officeDocument/2006/relationships/hyperlink" Target="consultantplus://offline/ref=3B8B26ED92945F0AE5645AD35D12B35D4D4AAFA8BB3145AE90BF1A971As1yEJ" TargetMode="External"/><Relationship Id="rId42" Type="http://schemas.openxmlformats.org/officeDocument/2006/relationships/theme" Target="theme/theme1.xml"/><Relationship Id="rId7" Type="http://schemas.openxmlformats.org/officeDocument/2006/relationships/hyperlink" Target="consultantplus://offline/ref=3D3DB7446683E5B6B9FB02F9FF9DAAA863AD1DDD1DB342AB0C395A3E8B8B291EBA1F0DC5A8B347EBK13FC" TargetMode="External"/><Relationship Id="rId12" Type="http://schemas.openxmlformats.org/officeDocument/2006/relationships/hyperlink" Target="consultantplus://offline/ref=AA722336C39236F48F21731405DFBE83A0B388F259FB2CB7786B847303L1WEG" TargetMode="External"/><Relationship Id="rId17" Type="http://schemas.openxmlformats.org/officeDocument/2006/relationships/hyperlink" Target="consultantplus://offline/ref=AA722336C39236F48F21731405DFBE83A0B388F259FB2CB7786B8473031EA7B97CCD68E575F807E6L1W1G" TargetMode="External"/><Relationship Id="rId25" Type="http://schemas.openxmlformats.org/officeDocument/2006/relationships/hyperlink" Target="consultantplus://offline/ref=AA722336C39236F48F21731405DFBE83A1BA80F154F92CB7786B8473031EA7B97CCD68E770LFWAG" TargetMode="External"/><Relationship Id="rId33" Type="http://schemas.openxmlformats.org/officeDocument/2006/relationships/hyperlink" Target="consultantplus://offline/ref=0975ADCA0339EAAD3D9E65372927405AE7BE7F6901F5C9F4D6ECB2431A2CEDBAA7838EFA298B2A38O3F5H" TargetMode="External"/><Relationship Id="rId38" Type="http://schemas.openxmlformats.org/officeDocument/2006/relationships/hyperlink" Target="consultantplus://offline/ref=B2655D2FE36CAB93C8E30D0B21E03CD0A67BD06545B425C79523D5D579349B7FC2EF4C8704C76655cCrBB" TargetMode="External"/><Relationship Id="rId2" Type="http://schemas.openxmlformats.org/officeDocument/2006/relationships/settings" Target="settings.xml"/><Relationship Id="rId16" Type="http://schemas.openxmlformats.org/officeDocument/2006/relationships/hyperlink" Target="consultantplus://offline/ref=AA722336C39236F48F21731405DFBE83A0B388F259FB2CB7786B8473031EA7B97CCD68E575F807E6L1W0G" TargetMode="External"/><Relationship Id="rId20" Type="http://schemas.openxmlformats.org/officeDocument/2006/relationships/hyperlink" Target="consultantplus://offline/ref=AA722336C39236F48F21731405DFBE83A0B388F259FB2CB7786B8473031EA7B97CCD68E575F807E6L1W3G" TargetMode="External"/><Relationship Id="rId29" Type="http://schemas.openxmlformats.org/officeDocument/2006/relationships/hyperlink" Target="consultantplus://offline/ref=9EAA87B427460F024C1186591D187323A2141BAEEBC2182E7898F59FBDEF2FE20CA311554358C2jARF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3DB7446683E5B6B9FB02F9FF9DAAA863AD1DDD1DB342AB0C395A3E8B8B291EBA1F0DC5A8B343ECK135C" TargetMode="External"/><Relationship Id="rId11" Type="http://schemas.openxmlformats.org/officeDocument/2006/relationships/hyperlink" Target="consultantplus://offline/ref=AA722336C39236F48F21731405DFBE83A0B388F259FB2CB7786B8473031EA7B97CCD68E575F807E7L1WEG" TargetMode="External"/><Relationship Id="rId24" Type="http://schemas.openxmlformats.org/officeDocument/2006/relationships/hyperlink" Target="consultantplus://offline/ref=AA722336C39236F48F21731405DFBE83A1BA80F154F92CB7786B8473031EA7B97CCD68E171LFW8G" TargetMode="External"/><Relationship Id="rId32" Type="http://schemas.openxmlformats.org/officeDocument/2006/relationships/hyperlink" Target="consultantplus://offline/ref=0975ADCA0339EAAD3D9E65372927405AE7BE7F6901F5C9F4D6ECB2431A2CEDBAA7838EFA298B2A3AO3FBH" TargetMode="External"/><Relationship Id="rId37" Type="http://schemas.openxmlformats.org/officeDocument/2006/relationships/hyperlink" Target="consultantplus://offline/ref=79FC21FD88D95912A7B0CB9274AD949B64A37D97F5FEEA88A64C04E31C65B732A9DE4349C370CDA6EDf2B"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AA722336C39236F48F21731405DFBE83A0B388F259FB2CB7786B8473031EA7B97CCD68E575F807E6L1W3G" TargetMode="External"/><Relationship Id="rId23" Type="http://schemas.openxmlformats.org/officeDocument/2006/relationships/hyperlink" Target="consultantplus://offline/ref=AA722336C39236F48F21731405DFBE83A0B388F259FB2CB7786B8473031EA7B97CCD68E575F807E6L1WEG" TargetMode="External"/><Relationship Id="rId28" Type="http://schemas.openxmlformats.org/officeDocument/2006/relationships/hyperlink" Target="consultantplus://offline/ref=9EAA87B427460F024C1186591D187323A2141BAFE4CC182E7898F59FBDEF2FE20CA311554350C2AAj1R5H" TargetMode="External"/><Relationship Id="rId36" Type="http://schemas.openxmlformats.org/officeDocument/2006/relationships/hyperlink" Target="consultantplus://offline/ref=90F3056FAF72CACC644D8A5A0CFB3FC9B586C3520F802020F51CA8A84B8D31605E1DE8E6BAC4EE7Ar139D" TargetMode="External"/><Relationship Id="rId10" Type="http://schemas.openxmlformats.org/officeDocument/2006/relationships/hyperlink" Target="consultantplus://offline/ref=AA722336C39236F48F21731405DFBE83A1BA80F154F92CB7786B8473031EA7B97CCD68E770LFWAG" TargetMode="External"/><Relationship Id="rId19" Type="http://schemas.openxmlformats.org/officeDocument/2006/relationships/hyperlink" Target="consultantplus://offline/ref=AA722336C39236F48F21731405DFBE83A0B388F259FB2CB7786B8473031EA7B97CCD68E575F807E7L1WEG" TargetMode="External"/><Relationship Id="rId31" Type="http://schemas.openxmlformats.org/officeDocument/2006/relationships/hyperlink" Target="consultantplus://offline/ref=0975ADCA0339EAAD3D9E65372927405AE7BE7F6901F5C9F4D6ECB2431AO2FCH" TargetMode="External"/><Relationship Id="rId4" Type="http://schemas.openxmlformats.org/officeDocument/2006/relationships/footnotes" Target="footnotes.xml"/><Relationship Id="rId9" Type="http://schemas.openxmlformats.org/officeDocument/2006/relationships/hyperlink" Target="consultantplus://offline/ref=AA722336C39236F48F21731405DFBE83A0B388F259FB2CB7786B8473031EA7B97CCD68E575F803E0L1WEG" TargetMode="External"/><Relationship Id="rId14" Type="http://schemas.openxmlformats.org/officeDocument/2006/relationships/hyperlink" Target="consultantplus://offline/ref=AA722336C39236F48F21731405DFBE83A0B388F259FB2CB7786B8473031EA7B97CCD68E575F807E7L1WEG" TargetMode="External"/><Relationship Id="rId22" Type="http://schemas.openxmlformats.org/officeDocument/2006/relationships/hyperlink" Target="consultantplus://offline/ref=AA722336C39236F48F21731405DFBE83A0B388F259FB2CB7786B8473031EA7B97CCD68E575F807E6L1W1G" TargetMode="External"/><Relationship Id="rId27" Type="http://schemas.openxmlformats.org/officeDocument/2006/relationships/hyperlink" Target="consultantplus://offline/ref=9EAA87B427460F024C1186591D187323A2141BAEEBC2182E7898F59FBDjERFH" TargetMode="External"/><Relationship Id="rId30" Type="http://schemas.openxmlformats.org/officeDocument/2006/relationships/hyperlink" Target="consultantplus://offline/ref=9EAA87B427460F024C1186591D187323A1151AA9EDCB182E7898F59FBDEF2FE20CA311554350C0A9j1R4H" TargetMode="External"/><Relationship Id="rId35" Type="http://schemas.openxmlformats.org/officeDocument/2006/relationships/hyperlink" Target="consultantplus://offline/ref=C72E8FB7D73BA2DF466CCA8F5A6DE2AF902DDF7E195AF1A7DD83184FF9CFCF92134A50n4o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Pages>
  <Words>3834</Words>
  <Characters>21858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to42-kukoleva</dc:creator>
  <cp:lastModifiedBy>to42_savrasov</cp:lastModifiedBy>
  <cp:revision>36</cp:revision>
  <dcterms:created xsi:type="dcterms:W3CDTF">2018-08-03T02:54:00Z</dcterms:created>
  <dcterms:modified xsi:type="dcterms:W3CDTF">2018-08-06T04:19:00Z</dcterms:modified>
</cp:coreProperties>
</file>