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к Публичным обсуждениям 4 июля 2019 года</w:t>
      </w:r>
    </w:p>
    <w:p w:rsidR="00332291" w:rsidRDefault="00771DE8"/>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904224" w:rsidRPr="00904224" w:rsidRDefault="00904224" w:rsidP="00904224">
      <w:pPr>
        <w:spacing w:after="120" w:line="240" w:lineRule="auto"/>
        <w:jc w:val="center"/>
        <w:rPr>
          <w:rFonts w:ascii="Times New Roman" w:hAnsi="Times New Roman"/>
          <w:b/>
          <w:sz w:val="28"/>
          <w:szCs w:val="28"/>
        </w:rPr>
      </w:pPr>
      <w:r w:rsidRPr="00904224">
        <w:rPr>
          <w:rFonts w:ascii="Times New Roman" w:hAnsi="Times New Roman"/>
          <w:b/>
          <w:sz w:val="28"/>
          <w:szCs w:val="28"/>
        </w:rPr>
        <w:lastRenderedPageBreak/>
        <w:t>Порядок согласования антимонопольным органом изменений условий концессионного соглашения. Практика Кемеровского УФАС России</w:t>
      </w:r>
      <w:r>
        <w:rPr>
          <w:rFonts w:ascii="Times New Roman" w:hAnsi="Times New Roman"/>
          <w:b/>
          <w:sz w:val="28"/>
          <w:szCs w:val="28"/>
        </w:rPr>
        <w:t xml:space="preserve"> </w:t>
      </w:r>
    </w:p>
    <w:p w:rsidR="00904224" w:rsidRPr="00904224" w:rsidRDefault="00904224" w:rsidP="00904224">
      <w:pPr>
        <w:spacing w:after="0" w:line="240" w:lineRule="auto"/>
        <w:jc w:val="both"/>
        <w:rPr>
          <w:rFonts w:ascii="Times New Roman" w:hAnsi="Times New Roman"/>
          <w:sz w:val="28"/>
          <w:szCs w:val="28"/>
        </w:rPr>
      </w:pP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С 1 мая 2015 года антимонопольный орган обязан согласовывать все изменения существенных условий концессионного соглашения,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в котором является субъект Российской Федерации или муниципальное образование (Пункт 3.8 статьи 13 Федерального закона от 21.07.2005 № 115-ФЗ «О концессионных соглашениях» (далее – Закон о концессионных соглашениях).</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соответствии с </w:t>
      </w:r>
      <w:hyperlink r:id="rId5" w:history="1">
        <w:r w:rsidRPr="00904224">
          <w:rPr>
            <w:rStyle w:val="a6"/>
            <w:rFonts w:ascii="Times New Roman" w:hAnsi="Times New Roman"/>
            <w:sz w:val="28"/>
            <w:szCs w:val="28"/>
          </w:rPr>
          <w:t>частью 1 статьи 43</w:t>
        </w:r>
      </w:hyperlink>
      <w:r w:rsidRPr="00904224">
        <w:rPr>
          <w:rFonts w:ascii="Times New Roman" w:hAnsi="Times New Roman"/>
          <w:sz w:val="28"/>
          <w:szCs w:val="28"/>
        </w:rPr>
        <w:t xml:space="preserve"> Закона о концессионных соглашениях для изменения условий концессионного соглашения, объектом которого являются в том числе объекты теплоснабжения, централизованные системы горячего водоснабжения,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за исключением случаев, когда такое согласие не требуется.</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Постановлением Правительства Российской Федерации от 24.04.2014                № 368 утверждены </w:t>
      </w:r>
      <w:hyperlink r:id="rId6" w:history="1">
        <w:r w:rsidRPr="00904224">
          <w:rPr>
            <w:rStyle w:val="a6"/>
            <w:rFonts w:ascii="Times New Roman" w:hAnsi="Times New Roman"/>
            <w:sz w:val="28"/>
            <w:szCs w:val="28"/>
          </w:rPr>
          <w:t>Правила</w:t>
        </w:r>
      </w:hyperlink>
      <w:r w:rsidRPr="00904224">
        <w:rPr>
          <w:rFonts w:ascii="Times New Roman" w:hAnsi="Times New Roman"/>
          <w:sz w:val="28"/>
          <w:szCs w:val="28"/>
        </w:rPr>
        <w:t xml:space="preserve"> предоставления антимонопольным органом согласия на изменение условий концессионного соглашения (далее – Правила), устанавливающие порядок получения согласия антимонопольного органа для изменения условий концессионного соглашения, а также основания для согласования либо отказа в согласовании внесения изменений в концессионное соглашение.</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Согласно пункту 5 </w:t>
      </w:r>
      <w:r w:rsidRPr="00904224">
        <w:rPr>
          <w:rFonts w:ascii="Times New Roman" w:hAnsi="Times New Roman"/>
          <w:bCs/>
          <w:sz w:val="28"/>
          <w:szCs w:val="28"/>
        </w:rPr>
        <w:t>Постановления № 368 д</w:t>
      </w:r>
      <w:r w:rsidRPr="00904224">
        <w:rPr>
          <w:rFonts w:ascii="Times New Roman" w:hAnsi="Times New Roman"/>
          <w:sz w:val="28"/>
          <w:szCs w:val="28"/>
        </w:rPr>
        <w:t>ля согласования изменений условий концессионного соглашения заявитель (</w:t>
      </w:r>
      <w:proofErr w:type="spellStart"/>
      <w:r w:rsidRPr="00904224">
        <w:rPr>
          <w:rFonts w:ascii="Times New Roman" w:hAnsi="Times New Roman"/>
          <w:sz w:val="28"/>
          <w:szCs w:val="28"/>
        </w:rPr>
        <w:t>концедент</w:t>
      </w:r>
      <w:proofErr w:type="spellEnd"/>
      <w:r w:rsidRPr="00904224">
        <w:rPr>
          <w:rFonts w:ascii="Times New Roman" w:hAnsi="Times New Roman"/>
          <w:sz w:val="28"/>
          <w:szCs w:val="28"/>
        </w:rPr>
        <w:t xml:space="preserve"> или концессионер) предоставляет в антимонопольный орган:</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а)</w:t>
      </w:r>
      <w:r w:rsidRPr="00904224">
        <w:rPr>
          <w:rFonts w:ascii="Times New Roman" w:hAnsi="Times New Roman"/>
          <w:sz w:val="28"/>
          <w:szCs w:val="28"/>
        </w:rPr>
        <w:tab/>
      </w:r>
      <w:proofErr w:type="gramEnd"/>
      <w:r w:rsidRPr="00904224">
        <w:rPr>
          <w:rFonts w:ascii="Times New Roman" w:hAnsi="Times New Roman"/>
          <w:sz w:val="28"/>
          <w:szCs w:val="28"/>
        </w:rPr>
        <w:t>заявление (один экземпляр);</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б)</w:t>
      </w:r>
      <w:r w:rsidRPr="00904224">
        <w:rPr>
          <w:rFonts w:ascii="Times New Roman" w:hAnsi="Times New Roman"/>
          <w:sz w:val="28"/>
          <w:szCs w:val="28"/>
        </w:rPr>
        <w:tab/>
      </w:r>
      <w:proofErr w:type="gramEnd"/>
      <w:r w:rsidRPr="00904224">
        <w:rPr>
          <w:rFonts w:ascii="Times New Roman" w:hAnsi="Times New Roman"/>
          <w:sz w:val="28"/>
          <w:szCs w:val="28"/>
        </w:rPr>
        <w:t xml:space="preserve">текст изменений, предлагаемых к внесению в концессионное соглашение, согласованный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и концессионером;</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в)</w:t>
      </w:r>
      <w:r w:rsidRPr="00904224">
        <w:rPr>
          <w:rFonts w:ascii="Times New Roman" w:hAnsi="Times New Roman"/>
          <w:sz w:val="28"/>
          <w:szCs w:val="28"/>
        </w:rPr>
        <w:tab/>
      </w:r>
      <w:proofErr w:type="gramEnd"/>
      <w:r w:rsidRPr="00904224">
        <w:rPr>
          <w:rFonts w:ascii="Times New Roman" w:hAnsi="Times New Roman"/>
          <w:sz w:val="28"/>
          <w:szCs w:val="28"/>
        </w:rPr>
        <w:t>обоснование необходимости изменения условий концессионного соглашения с приложением подтверждающих материалов и документов;</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г)</w:t>
      </w:r>
      <w:r w:rsidRPr="00904224">
        <w:rPr>
          <w:rFonts w:ascii="Times New Roman" w:hAnsi="Times New Roman"/>
          <w:sz w:val="28"/>
          <w:szCs w:val="28"/>
        </w:rPr>
        <w:tab/>
      </w:r>
      <w:proofErr w:type="gramEnd"/>
      <w:r w:rsidRPr="00904224">
        <w:rPr>
          <w:rFonts w:ascii="Times New Roman" w:hAnsi="Times New Roman"/>
          <w:sz w:val="28"/>
          <w:szCs w:val="28"/>
        </w:rPr>
        <w:t xml:space="preserve">решение </w:t>
      </w:r>
      <w:proofErr w:type="spellStart"/>
      <w:r w:rsidRPr="00904224">
        <w:rPr>
          <w:rFonts w:ascii="Times New Roman" w:hAnsi="Times New Roman"/>
          <w:sz w:val="28"/>
          <w:szCs w:val="28"/>
        </w:rPr>
        <w:t>концедента</w:t>
      </w:r>
      <w:proofErr w:type="spellEnd"/>
      <w:r w:rsidRPr="00904224">
        <w:rPr>
          <w:rFonts w:ascii="Times New Roman" w:hAnsi="Times New Roman"/>
          <w:sz w:val="28"/>
          <w:szCs w:val="28"/>
        </w:rPr>
        <w:t xml:space="preserve"> о заключении концессионного соглашения;</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д)</w:t>
      </w:r>
      <w:r w:rsidRPr="00904224">
        <w:rPr>
          <w:rFonts w:ascii="Times New Roman" w:hAnsi="Times New Roman"/>
          <w:sz w:val="28"/>
          <w:szCs w:val="28"/>
        </w:rPr>
        <w:tab/>
      </w:r>
      <w:proofErr w:type="gramEnd"/>
      <w:r w:rsidRPr="00904224">
        <w:rPr>
          <w:rFonts w:ascii="Times New Roman" w:hAnsi="Times New Roman"/>
          <w:sz w:val="28"/>
          <w:szCs w:val="28"/>
        </w:rPr>
        <w:t>концессионное соглашение;</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е)</w:t>
      </w:r>
      <w:r w:rsidRPr="00904224">
        <w:rPr>
          <w:rFonts w:ascii="Times New Roman" w:hAnsi="Times New Roman"/>
          <w:sz w:val="28"/>
          <w:szCs w:val="28"/>
        </w:rPr>
        <w:tab/>
      </w:r>
      <w:proofErr w:type="gramEnd"/>
      <w:r w:rsidRPr="00904224">
        <w:rPr>
          <w:rFonts w:ascii="Times New Roman" w:hAnsi="Times New Roman"/>
          <w:sz w:val="28"/>
          <w:szCs w:val="28"/>
        </w:rPr>
        <w:t>конкурсную документацию;</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ж)</w:t>
      </w:r>
      <w:r w:rsidRPr="00904224">
        <w:rPr>
          <w:rFonts w:ascii="Times New Roman" w:hAnsi="Times New Roman"/>
          <w:sz w:val="28"/>
          <w:szCs w:val="28"/>
        </w:rPr>
        <w:tab/>
      </w:r>
      <w:proofErr w:type="gramEnd"/>
      <w:r w:rsidRPr="00904224">
        <w:rPr>
          <w:rFonts w:ascii="Times New Roman" w:hAnsi="Times New Roman"/>
          <w:sz w:val="28"/>
          <w:szCs w:val="28"/>
        </w:rPr>
        <w:t>конкурсное предложение концессионера;</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з)</w:t>
      </w:r>
      <w:r w:rsidRPr="00904224">
        <w:rPr>
          <w:rFonts w:ascii="Times New Roman" w:hAnsi="Times New Roman"/>
          <w:sz w:val="28"/>
          <w:szCs w:val="28"/>
        </w:rPr>
        <w:tab/>
      </w:r>
      <w:proofErr w:type="gramEnd"/>
      <w:r w:rsidRPr="00904224">
        <w:rPr>
          <w:rFonts w:ascii="Times New Roman" w:hAnsi="Times New Roman"/>
          <w:sz w:val="28"/>
          <w:szCs w:val="28"/>
        </w:rPr>
        <w:t xml:space="preserve">предварительное согласие органа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w:t>
      </w:r>
      <w:r w:rsidRPr="00904224">
        <w:rPr>
          <w:rFonts w:ascii="Times New Roman" w:hAnsi="Times New Roman"/>
          <w:sz w:val="28"/>
          <w:szCs w:val="28"/>
        </w:rPr>
        <w:lastRenderedPageBreak/>
        <w:t>испрашивается на изменение значения долгосрочных параметров регулирования деятельности концессионера.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случае несоответствия заявления и документов требованиям Правил, а также непредставления или представления не всех документов, указанных в </w:t>
      </w:r>
      <w:hyperlink r:id="rId7" w:history="1">
        <w:r w:rsidRPr="00904224">
          <w:rPr>
            <w:rStyle w:val="a6"/>
            <w:rFonts w:ascii="Times New Roman" w:hAnsi="Times New Roman"/>
            <w:sz w:val="28"/>
            <w:szCs w:val="28"/>
          </w:rPr>
          <w:t>пункте 5</w:t>
        </w:r>
      </w:hyperlink>
      <w:r w:rsidRPr="00904224">
        <w:rPr>
          <w:rFonts w:ascii="Times New Roman" w:hAnsi="Times New Roman"/>
          <w:sz w:val="28"/>
          <w:szCs w:val="28"/>
        </w:rPr>
        <w:t xml:space="preserve"> Правил, заявление подлежит возврату заявителю в течение 7 рабочих дней со дня регистрации в антимонопольном органе с указанием причин возврата.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Кроме того, следует обратить внимание на то, что прежде, чем направить обращение об изменении условий концессионного соглашения в антимонопольный орган,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должен быть согласован с концессионером текст изменений, предлагаемых к внесению в концессионное соглашение, а также указано конкретное основание для изменения условий соглашения, предусмотренное в пункте 2 </w:t>
      </w:r>
      <w:r w:rsidRPr="00904224">
        <w:rPr>
          <w:rFonts w:ascii="Times New Roman" w:hAnsi="Times New Roman"/>
          <w:bCs/>
          <w:sz w:val="28"/>
          <w:szCs w:val="28"/>
        </w:rPr>
        <w:t>Правил.</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При этом перечень оснований для изменения условий соглашения является исчерпывающим, согласование изменений условий концессионного соглашения осуществляется при наличии указанных в </w:t>
      </w:r>
      <w:hyperlink r:id="rId8" w:history="1">
        <w:r w:rsidRPr="00904224">
          <w:rPr>
            <w:rStyle w:val="a6"/>
            <w:rFonts w:ascii="Times New Roman" w:hAnsi="Times New Roman"/>
            <w:sz w:val="28"/>
            <w:szCs w:val="28"/>
          </w:rPr>
          <w:t>пункте 2</w:t>
        </w:r>
      </w:hyperlink>
      <w:r w:rsidRPr="00904224">
        <w:rPr>
          <w:rFonts w:ascii="Times New Roman" w:hAnsi="Times New Roman"/>
          <w:sz w:val="28"/>
          <w:szCs w:val="28"/>
        </w:rPr>
        <w:t xml:space="preserve"> Правил оснований:</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а)</w:t>
      </w:r>
      <w:r w:rsidRPr="00904224">
        <w:rPr>
          <w:rFonts w:ascii="Times New Roman" w:hAnsi="Times New Roman"/>
          <w:sz w:val="28"/>
          <w:szCs w:val="28"/>
        </w:rPr>
        <w:tab/>
      </w:r>
      <w:proofErr w:type="gramEnd"/>
      <w:r w:rsidRPr="00904224">
        <w:rPr>
          <w:rFonts w:ascii="Times New Roman" w:hAnsi="Times New Roman"/>
          <w:sz w:val="28"/>
          <w:szCs w:val="28"/>
        </w:rPr>
        <w:t>возникновение обстоятельств непреодолимой силы;</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б)</w:t>
      </w:r>
      <w:r w:rsidRPr="00904224">
        <w:rPr>
          <w:rFonts w:ascii="Times New Roman" w:hAnsi="Times New Roman"/>
          <w:sz w:val="28"/>
          <w:szCs w:val="28"/>
        </w:rPr>
        <w:tab/>
      </w:r>
      <w:proofErr w:type="gramEnd"/>
      <w:r w:rsidRPr="00904224">
        <w:rPr>
          <w:rFonts w:ascii="Times New Roman" w:hAnsi="Times New Roman"/>
          <w:sz w:val="28"/>
          <w:szCs w:val="28"/>
        </w:rPr>
        <w:t>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стороны концессионного соглашения оказываются неспособными выполнить принятые на себя обязательства;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в)</w:t>
      </w:r>
      <w:r w:rsidRPr="00904224">
        <w:rPr>
          <w:rFonts w:ascii="Times New Roman" w:hAnsi="Times New Roman"/>
          <w:sz w:val="28"/>
          <w:szCs w:val="28"/>
        </w:rPr>
        <w:tab/>
      </w:r>
      <w:proofErr w:type="gramEnd"/>
      <w:r w:rsidRPr="00904224">
        <w:rPr>
          <w:rFonts w:ascii="Times New Roman" w:hAnsi="Times New Roman"/>
          <w:sz w:val="28"/>
          <w:szCs w:val="28"/>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г)</w:t>
      </w:r>
      <w:r w:rsidRPr="00904224">
        <w:rPr>
          <w:rFonts w:ascii="Times New Roman" w:hAnsi="Times New Roman"/>
          <w:sz w:val="28"/>
          <w:szCs w:val="28"/>
        </w:rPr>
        <w:tab/>
      </w:r>
      <w:proofErr w:type="gramEnd"/>
      <w:r w:rsidRPr="00904224">
        <w:rPr>
          <w:rFonts w:ascii="Times New Roman" w:hAnsi="Times New Roman"/>
          <w:sz w:val="28"/>
          <w:szCs w:val="28"/>
        </w:rPr>
        <w:t>внесение в установленном порядке изменений в схемы теплоснабжения, водоснабжения, водоотведения,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д)</w:t>
      </w:r>
      <w:r w:rsidRPr="00904224">
        <w:rPr>
          <w:rFonts w:ascii="Times New Roman" w:hAnsi="Times New Roman"/>
          <w:sz w:val="28"/>
          <w:szCs w:val="28"/>
        </w:rPr>
        <w:tab/>
      </w:r>
      <w:proofErr w:type="gramEnd"/>
      <w:r w:rsidRPr="00904224">
        <w:rPr>
          <w:rFonts w:ascii="Times New Roman" w:hAnsi="Times New Roman"/>
          <w:sz w:val="28"/>
          <w:szCs w:val="28"/>
        </w:rPr>
        <w:t xml:space="preserve">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w:t>
      </w:r>
      <w:r w:rsidRPr="00904224">
        <w:rPr>
          <w:rFonts w:ascii="Times New Roman" w:hAnsi="Times New Roman"/>
          <w:sz w:val="28"/>
          <w:szCs w:val="28"/>
        </w:rPr>
        <w:lastRenderedPageBreak/>
        <w:t>деятельности концессионера, которые не соответствуют таким параметрам, предусмотренным концессионным соглашением.</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случае отсутствия оснований, предусмотренных </w:t>
      </w:r>
      <w:hyperlink r:id="rId9" w:history="1">
        <w:r w:rsidRPr="00904224">
          <w:rPr>
            <w:rStyle w:val="a6"/>
            <w:rFonts w:ascii="Times New Roman" w:hAnsi="Times New Roman"/>
            <w:sz w:val="28"/>
            <w:szCs w:val="28"/>
          </w:rPr>
          <w:t>пунктом 2</w:t>
        </w:r>
      </w:hyperlink>
      <w:r w:rsidRPr="00904224">
        <w:rPr>
          <w:rFonts w:ascii="Times New Roman" w:hAnsi="Times New Roman"/>
          <w:sz w:val="28"/>
          <w:szCs w:val="28"/>
        </w:rPr>
        <w:t xml:space="preserve"> Правил, антимонопольный орган отказывает в согласовании изменений условий концессионного соглашения (</w:t>
      </w:r>
      <w:hyperlink r:id="rId10" w:history="1">
        <w:r w:rsidRPr="00904224">
          <w:rPr>
            <w:rStyle w:val="a6"/>
            <w:rFonts w:ascii="Times New Roman" w:hAnsi="Times New Roman"/>
            <w:sz w:val="28"/>
            <w:szCs w:val="28"/>
          </w:rPr>
          <w:t>подпункт б) пункта 14</w:t>
        </w:r>
      </w:hyperlink>
      <w:r w:rsidRPr="00904224">
        <w:rPr>
          <w:rFonts w:ascii="Times New Roman" w:hAnsi="Times New Roman"/>
          <w:sz w:val="28"/>
          <w:szCs w:val="28"/>
        </w:rPr>
        <w:t xml:space="preserve"> Правил).</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Антимонопольный орган также отказывает в согласовании изменений условий концессионного соглашения при установлении одного из следующих случаев:</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со дня заключения концессионного соглашения и до дня регистрации в антимонопольном органе заявления прошло менее одного года;</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размер расходов концессионера на создание и (или) реконструкцию объекта концессионного соглашения, определенный на основании конкурсного предложения концессионера и установленный в концессионном соглашении, подлежит уменьшению;</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 xml:space="preserve">если объем расходов, финансируемых за счет средств </w:t>
      </w:r>
      <w:proofErr w:type="spellStart"/>
      <w:r w:rsidRPr="00904224">
        <w:rPr>
          <w:rFonts w:ascii="Times New Roman" w:hAnsi="Times New Roman"/>
          <w:iCs/>
          <w:sz w:val="28"/>
          <w:szCs w:val="28"/>
        </w:rPr>
        <w:t>концедента</w:t>
      </w:r>
      <w:proofErr w:type="spellEnd"/>
      <w:r w:rsidRPr="00904224">
        <w:rPr>
          <w:rFonts w:ascii="Times New Roman" w:hAnsi="Times New Roman"/>
          <w:iCs/>
          <w:sz w:val="28"/>
          <w:szCs w:val="28"/>
        </w:rPr>
        <w:t>, на использование (эксплуатацию) объекта концессионного соглашения на каждый год срока действия концессионного соглашения, подлежит увеличению;</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Решение о согласовании либо об отказе в согласовании внесения изменений в концессионное соглашение принимается антимонопольным органом после полной и всесторонней оценки представленной заявителем информации и материалов.</w:t>
      </w:r>
      <w:r w:rsidRPr="00904224">
        <w:rPr>
          <w:rFonts w:ascii="Times New Roman" w:hAnsi="Times New Roman"/>
          <w:sz w:val="28"/>
          <w:szCs w:val="28"/>
        </w:rPr>
        <w:t xml:space="preserve"> </w:t>
      </w:r>
      <w:r w:rsidRPr="00904224">
        <w:rPr>
          <w:rFonts w:ascii="Times New Roman" w:hAnsi="Times New Roman"/>
          <w:iCs/>
          <w:sz w:val="28"/>
          <w:szCs w:val="28"/>
        </w:rPr>
        <w:t>Решение антимонопольного органа может быть обжаловано в судебном порядке.</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Стоит обратить внимание на то, что принятие актов и осуществление органами власти и управления действий по изменению условий концессионного соглашения без получения согласия антимонопольного органа в случаях, установленных действующим законодательством, могут быть расценены как содержащие признаки нарушения антимонопольного законодательства.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настоящее время сложилась следующая тенденция: ежегодно возрастает количество обращений органов власти и управления Кемеровской области, поступающих в адрес Кемеровского УФАС России, о согласовании соответствующих изменений в концессионные соглашения. </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Так с 1 мая 2015 года в адрес антимонопольного органа поступило всего 20 заявлений: в 2015 году заявлений не поступало, в 2016 году поступило всего 1 заявление, в 2017 – 1, в 2018 – 12 заявлений, в истекшем периоде 2019 года – 6 заявлений.</w:t>
      </w:r>
    </w:p>
    <w:p w:rsid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lastRenderedPageBreak/>
        <w:t>В процентном соотношении количество согласованных Кемеровским УФАС России заявлений и отказов в согласовании внесения изменений составило 50/50, то есть 10 заявлений были признаны полностью соответствующими требованиям</w:t>
      </w:r>
      <w:hyperlink r:id="rId11" w:history="1">
        <w:r w:rsidRPr="00904224">
          <w:rPr>
            <w:rStyle w:val="a6"/>
            <w:rFonts w:ascii="Times New Roman" w:hAnsi="Times New Roman"/>
            <w:sz w:val="28"/>
            <w:szCs w:val="28"/>
          </w:rPr>
          <w:t>,</w:t>
        </w:r>
      </w:hyperlink>
      <w:r w:rsidRPr="00904224">
        <w:rPr>
          <w:rFonts w:ascii="Times New Roman" w:hAnsi="Times New Roman"/>
          <w:sz w:val="28"/>
          <w:szCs w:val="28"/>
        </w:rPr>
        <w:t xml:space="preserve"> утв. Постановлением Правительства Российской Федерации от 24.04.2014 № 368, по 10 заявления были подготовлены мотивированные решения об отказе в согласовании внесения изменений в концессию. </w:t>
      </w:r>
    </w:p>
    <w:p w:rsidR="00771DE8" w:rsidRDefault="00771DE8" w:rsidP="00904224">
      <w:pPr>
        <w:spacing w:after="0" w:line="240" w:lineRule="auto"/>
        <w:ind w:firstLine="709"/>
        <w:jc w:val="both"/>
        <w:rPr>
          <w:rFonts w:ascii="Times New Roman" w:hAnsi="Times New Roman"/>
          <w:sz w:val="28"/>
          <w:szCs w:val="28"/>
        </w:rPr>
      </w:pPr>
    </w:p>
    <w:p w:rsidR="00771DE8" w:rsidRDefault="00771DE8" w:rsidP="00771DE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Практика выдачи и </w:t>
      </w:r>
      <w:proofErr w:type="spellStart"/>
      <w:r>
        <w:rPr>
          <w:rFonts w:ascii="Times New Roman" w:hAnsi="Times New Roman"/>
          <w:b/>
          <w:sz w:val="28"/>
          <w:szCs w:val="28"/>
        </w:rPr>
        <w:t>оспариваний</w:t>
      </w:r>
      <w:proofErr w:type="spellEnd"/>
      <w:r>
        <w:rPr>
          <w:rFonts w:ascii="Times New Roman" w:hAnsi="Times New Roman"/>
          <w:b/>
          <w:sz w:val="28"/>
          <w:szCs w:val="28"/>
        </w:rPr>
        <w:t xml:space="preserve"> предупреждений</w:t>
      </w:r>
    </w:p>
    <w:p w:rsidR="00771DE8" w:rsidRDefault="00771DE8" w:rsidP="00771DE8">
      <w:pPr>
        <w:spacing w:after="0" w:line="240" w:lineRule="auto"/>
        <w:ind w:firstLine="709"/>
        <w:jc w:val="center"/>
        <w:rPr>
          <w:rFonts w:ascii="Times New Roman" w:hAnsi="Times New Roman"/>
          <w:b/>
          <w:sz w:val="28"/>
          <w:szCs w:val="28"/>
        </w:rPr>
      </w:pPr>
    </w:p>
    <w:p w:rsidR="00771DE8" w:rsidRPr="00C34633" w:rsidRDefault="00771DE8" w:rsidP="00771D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Четвертым антимонопольным пакетом (вступил в силу 05.01.2016) был расширен институт предупреждения и распространение его </w:t>
      </w:r>
      <w:r w:rsidRPr="00C34633">
        <w:rPr>
          <w:rFonts w:ascii="Times New Roman" w:hAnsi="Times New Roman"/>
          <w:sz w:val="28"/>
          <w:szCs w:val="28"/>
        </w:rPr>
        <w:t>на действия органов власти и местного самоуправления (ст.15), недобросовестную конкуренцию (кроме случаев нарушения исключительных прав) и иные формы злоупотребления доминирующим положением (необоснованное установление различных цен на один товар, создание дискриминационных условий).</w:t>
      </w:r>
    </w:p>
    <w:p w:rsidR="00771DE8" w:rsidRDefault="00771DE8" w:rsidP="00771DE8">
      <w:pPr>
        <w:spacing w:after="0" w:line="240" w:lineRule="auto"/>
        <w:ind w:firstLine="708"/>
        <w:jc w:val="both"/>
        <w:rPr>
          <w:rFonts w:ascii="Times New Roman" w:hAnsi="Times New Roman"/>
          <w:sz w:val="28"/>
          <w:szCs w:val="28"/>
        </w:rPr>
      </w:pPr>
      <w:r>
        <w:rPr>
          <w:rFonts w:ascii="Times New Roman" w:hAnsi="Times New Roman"/>
          <w:sz w:val="28"/>
          <w:szCs w:val="28"/>
        </w:rPr>
        <w:t>Ранее</w:t>
      </w:r>
      <w:r w:rsidRPr="00C34633">
        <w:rPr>
          <w:rFonts w:ascii="Times New Roman" w:hAnsi="Times New Roman"/>
          <w:sz w:val="28"/>
          <w:szCs w:val="28"/>
        </w:rPr>
        <w:t xml:space="preserve"> предупреждени</w:t>
      </w:r>
      <w:r>
        <w:rPr>
          <w:rFonts w:ascii="Times New Roman" w:hAnsi="Times New Roman"/>
          <w:sz w:val="28"/>
          <w:szCs w:val="28"/>
        </w:rPr>
        <w:t>е</w:t>
      </w:r>
      <w:r w:rsidRPr="00C34633">
        <w:rPr>
          <w:rFonts w:ascii="Times New Roman" w:hAnsi="Times New Roman"/>
          <w:sz w:val="28"/>
          <w:szCs w:val="28"/>
        </w:rPr>
        <w:t xml:space="preserve"> выда</w:t>
      </w:r>
      <w:r>
        <w:rPr>
          <w:rFonts w:ascii="Times New Roman" w:hAnsi="Times New Roman"/>
          <w:sz w:val="28"/>
          <w:szCs w:val="28"/>
        </w:rPr>
        <w:t>валось</w:t>
      </w:r>
      <w:r w:rsidRPr="00C34633">
        <w:rPr>
          <w:rFonts w:ascii="Times New Roman" w:hAnsi="Times New Roman"/>
          <w:sz w:val="28"/>
          <w:szCs w:val="28"/>
        </w:rPr>
        <w:t xml:space="preserve"> только за факты злоупотребления доминирующим положением в части навязывания невыгодных условий договора и отказ от заключения договора. </w:t>
      </w:r>
    </w:p>
    <w:p w:rsidR="00771DE8" w:rsidRPr="00C34633" w:rsidRDefault="00771DE8" w:rsidP="00771DE8">
      <w:pPr>
        <w:spacing w:after="0" w:line="240" w:lineRule="auto"/>
        <w:ind w:firstLine="708"/>
        <w:jc w:val="both"/>
        <w:rPr>
          <w:rFonts w:ascii="Times New Roman" w:hAnsi="Times New Roman"/>
          <w:sz w:val="28"/>
          <w:szCs w:val="28"/>
        </w:rPr>
      </w:pPr>
    </w:p>
    <w:p w:rsidR="00771DE8" w:rsidRDefault="00771DE8" w:rsidP="00771DE8">
      <w:pPr>
        <w:spacing w:after="0" w:line="240" w:lineRule="auto"/>
        <w:ind w:firstLine="708"/>
        <w:jc w:val="both"/>
        <w:rPr>
          <w:rFonts w:ascii="Times New Roman" w:hAnsi="Times New Roman"/>
          <w:sz w:val="28"/>
          <w:szCs w:val="28"/>
        </w:rPr>
      </w:pPr>
      <w:r w:rsidRPr="00C34633">
        <w:rPr>
          <w:rFonts w:ascii="Times New Roman" w:hAnsi="Times New Roman"/>
          <w:sz w:val="28"/>
          <w:szCs w:val="28"/>
        </w:rPr>
        <w:t xml:space="preserve">Суть предупреждения: устранение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w:t>
      </w:r>
    </w:p>
    <w:p w:rsidR="00771DE8" w:rsidRDefault="00771DE8" w:rsidP="00771DE8">
      <w:pPr>
        <w:spacing w:after="0" w:line="240" w:lineRule="auto"/>
        <w:ind w:firstLine="708"/>
        <w:jc w:val="both"/>
      </w:pPr>
      <w:r w:rsidRPr="00C34633">
        <w:rPr>
          <w:rFonts w:ascii="Times New Roman" w:hAnsi="Times New Roman"/>
          <w:sz w:val="28"/>
          <w:szCs w:val="28"/>
        </w:rPr>
        <w:t>В случае неисполнения предупреждения – возбуждается дело, после признания факта нарушения - привлечение к административной ответственности.</w:t>
      </w:r>
      <w:r w:rsidRPr="003279E8">
        <w:t xml:space="preserve"> </w:t>
      </w:r>
    </w:p>
    <w:p w:rsidR="00771DE8" w:rsidRDefault="00771DE8" w:rsidP="00771DE8">
      <w:pPr>
        <w:spacing w:after="0" w:line="240" w:lineRule="auto"/>
        <w:ind w:firstLine="708"/>
        <w:jc w:val="both"/>
      </w:pPr>
    </w:p>
    <w:p w:rsidR="00771DE8" w:rsidRDefault="00771DE8" w:rsidP="00771DE8">
      <w:pPr>
        <w:spacing w:after="0" w:line="240" w:lineRule="auto"/>
        <w:ind w:firstLine="708"/>
        <w:jc w:val="both"/>
        <w:rPr>
          <w:rFonts w:ascii="Times New Roman" w:hAnsi="Times New Roman"/>
          <w:sz w:val="28"/>
          <w:szCs w:val="28"/>
        </w:rPr>
      </w:pPr>
      <w:r w:rsidRPr="003279E8">
        <w:rPr>
          <w:rFonts w:ascii="Times New Roman" w:hAnsi="Times New Roman"/>
          <w:sz w:val="28"/>
          <w:szCs w:val="28"/>
        </w:rPr>
        <w:t>В пункте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также отмечено, что предупреждение отвечает признакам ненормативного правового акта, установленным в части 1 статьи 198 Арбитражного процессуального кодекса Российской Федерации, поскольку принято уполномоченным государственным органом на основании статей 22 и 39.1 Федерального закона от 26.07.2006 № 135 - ФЗ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 Следовательно, предупреждение антимонопольного органа может быть предметом самостоятельного обжалования в арбитражном суде.</w:t>
      </w:r>
    </w:p>
    <w:p w:rsidR="00771DE8" w:rsidRDefault="00771DE8" w:rsidP="00771DE8">
      <w:pPr>
        <w:spacing w:after="0" w:line="240" w:lineRule="auto"/>
        <w:ind w:firstLine="708"/>
        <w:jc w:val="both"/>
        <w:rPr>
          <w:rFonts w:ascii="Times New Roman" w:hAnsi="Times New Roman"/>
          <w:sz w:val="28"/>
          <w:szCs w:val="28"/>
        </w:rPr>
      </w:pPr>
      <w:r w:rsidRPr="00C34633">
        <w:rPr>
          <w:rFonts w:ascii="Times New Roman" w:hAnsi="Times New Roman"/>
          <w:sz w:val="28"/>
          <w:szCs w:val="28"/>
        </w:rPr>
        <w:lastRenderedPageBreak/>
        <w:t xml:space="preserve">В силу правовой позиции Президиума Высшего Арбитражного Суда Российской Федерации, изложенной в постановлении от 15.04.2014 </w:t>
      </w:r>
      <w:r>
        <w:rPr>
          <w:rFonts w:ascii="Times New Roman" w:hAnsi="Times New Roman"/>
          <w:sz w:val="28"/>
          <w:szCs w:val="28"/>
        </w:rPr>
        <w:t xml:space="preserve">                    № </w:t>
      </w:r>
      <w:r w:rsidRPr="00C34633">
        <w:rPr>
          <w:rFonts w:ascii="Times New Roman" w:hAnsi="Times New Roman"/>
          <w:sz w:val="28"/>
          <w:szCs w:val="28"/>
        </w:rPr>
        <w:t xml:space="preserve">18403/13, Президиума Верховного Суда Российской Федерации, изложенной в пункте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16.03.2016, судебный контроль при обжаловании предупреждения как при проверке его соответствия закону, так и при оценке нарушения им прав и законных интересов должен быть ограничен особенностями вынесения такого акта, целями, достигаемыми этим актом, соразмерностью предписанных мер и их исполнимостью. </w:t>
      </w:r>
    </w:p>
    <w:p w:rsidR="00771DE8" w:rsidRDefault="00771DE8" w:rsidP="00771DE8">
      <w:pPr>
        <w:spacing w:after="0" w:line="240" w:lineRule="auto"/>
        <w:ind w:firstLine="708"/>
        <w:jc w:val="both"/>
        <w:rPr>
          <w:rFonts w:ascii="Times New Roman" w:hAnsi="Times New Roman"/>
          <w:sz w:val="28"/>
          <w:szCs w:val="28"/>
          <w:u w:val="single"/>
        </w:rPr>
      </w:pPr>
      <w:r w:rsidRPr="00C34633">
        <w:rPr>
          <w:rFonts w:ascii="Times New Roman" w:hAnsi="Times New Roman"/>
          <w:sz w:val="28"/>
          <w:szCs w:val="28"/>
        </w:rPr>
        <w:t xml:space="preserve">Поскольку предупреждение </w:t>
      </w:r>
      <w:r w:rsidRPr="003279E8">
        <w:rPr>
          <w:rFonts w:ascii="Times New Roman" w:hAnsi="Times New Roman"/>
          <w:sz w:val="28"/>
          <w:szCs w:val="28"/>
          <w:u w:val="single"/>
        </w:rPr>
        <w:t>выносится при обнаружении лишь признаков правонарушения, а не его факта (часть 2 статьи 39.1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p>
    <w:p w:rsidR="00771DE8" w:rsidRDefault="00771DE8" w:rsidP="00771DE8">
      <w:pPr>
        <w:spacing w:after="0" w:line="240" w:lineRule="auto"/>
        <w:ind w:firstLine="708"/>
        <w:jc w:val="both"/>
        <w:rPr>
          <w:rFonts w:ascii="Times New Roman" w:hAnsi="Times New Roman"/>
          <w:sz w:val="28"/>
          <w:szCs w:val="28"/>
          <w:u w:val="single"/>
        </w:rPr>
      </w:pPr>
    </w:p>
    <w:p w:rsidR="00771DE8" w:rsidRPr="00255A2B" w:rsidRDefault="00771DE8" w:rsidP="00771DE8">
      <w:pPr>
        <w:autoSpaceDE w:val="0"/>
        <w:autoSpaceDN w:val="0"/>
        <w:adjustRightInd w:val="0"/>
        <w:spacing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Согласно </w:t>
      </w:r>
      <w:hyperlink r:id="rId12" w:history="1">
        <w:r w:rsidRPr="00255A2B">
          <w:rPr>
            <w:rFonts w:ascii="Times New Roman" w:hAnsi="Times New Roman"/>
            <w:color w:val="0000FF"/>
            <w:sz w:val="28"/>
            <w:szCs w:val="28"/>
          </w:rPr>
          <w:t>части 2 статьи 39.1</w:t>
        </w:r>
      </w:hyperlink>
      <w:r w:rsidRPr="00255A2B">
        <w:rPr>
          <w:rFonts w:ascii="Times New Roman" w:hAnsi="Times New Roman"/>
          <w:sz w:val="28"/>
          <w:szCs w:val="28"/>
        </w:rPr>
        <w:t xml:space="preserve"> Федерального закона от 26.07.2006 N 135-ФЗ "О защите конкуренции</w:t>
      </w:r>
      <w:proofErr w:type="gramStart"/>
      <w:r w:rsidRPr="00255A2B">
        <w:rPr>
          <w:rFonts w:ascii="Times New Roman" w:hAnsi="Times New Roman"/>
          <w:sz w:val="28"/>
          <w:szCs w:val="28"/>
        </w:rPr>
        <w:t>"</w:t>
      </w:r>
      <w:proofErr w:type="gramEnd"/>
      <w:r w:rsidRPr="00255A2B">
        <w:rPr>
          <w:rFonts w:ascii="Times New Roman" w:hAnsi="Times New Roman"/>
          <w:sz w:val="28"/>
          <w:szCs w:val="28"/>
        </w:rPr>
        <w:t xml:space="preserve"> (далее - Закон о защите конкуренции) предупреждение выдается лицам в случае выявления признаков нарушения антимонопольного законодательства. В соответствии с </w:t>
      </w:r>
      <w:hyperlink r:id="rId13" w:history="1">
        <w:r w:rsidRPr="00255A2B">
          <w:rPr>
            <w:rFonts w:ascii="Times New Roman" w:hAnsi="Times New Roman"/>
            <w:color w:val="0000FF"/>
            <w:sz w:val="28"/>
            <w:szCs w:val="28"/>
          </w:rPr>
          <w:t>частью 2 статьи 39.1</w:t>
        </w:r>
      </w:hyperlink>
      <w:r w:rsidRPr="00255A2B">
        <w:rPr>
          <w:rFonts w:ascii="Times New Roman" w:hAnsi="Times New Roman"/>
          <w:sz w:val="28"/>
          <w:szCs w:val="28"/>
        </w:rPr>
        <w:t xml:space="preserve"> Закона о защите конкуренции принятие антимонопольным органом решения о возбуждении дела о нарушении </w:t>
      </w:r>
      <w:hyperlink r:id="rId14" w:history="1">
        <w:r w:rsidRPr="00255A2B">
          <w:rPr>
            <w:rFonts w:ascii="Times New Roman" w:hAnsi="Times New Roman"/>
            <w:color w:val="0000FF"/>
            <w:sz w:val="28"/>
            <w:szCs w:val="28"/>
          </w:rPr>
          <w:t>пунктов 3</w:t>
        </w:r>
      </w:hyperlink>
      <w:r w:rsidRPr="00255A2B">
        <w:rPr>
          <w:rFonts w:ascii="Times New Roman" w:hAnsi="Times New Roman"/>
          <w:sz w:val="28"/>
          <w:szCs w:val="28"/>
        </w:rPr>
        <w:t xml:space="preserve">, </w:t>
      </w:r>
      <w:hyperlink r:id="rId15" w:history="1">
        <w:r w:rsidRPr="00255A2B">
          <w:rPr>
            <w:rFonts w:ascii="Times New Roman" w:hAnsi="Times New Roman"/>
            <w:color w:val="0000FF"/>
            <w:sz w:val="28"/>
            <w:szCs w:val="28"/>
          </w:rPr>
          <w:t>5</w:t>
        </w:r>
      </w:hyperlink>
      <w:r w:rsidRPr="00255A2B">
        <w:rPr>
          <w:rFonts w:ascii="Times New Roman" w:hAnsi="Times New Roman"/>
          <w:sz w:val="28"/>
          <w:szCs w:val="28"/>
        </w:rPr>
        <w:t xml:space="preserve">, </w:t>
      </w:r>
      <w:hyperlink r:id="rId16" w:history="1">
        <w:r w:rsidRPr="00255A2B">
          <w:rPr>
            <w:rFonts w:ascii="Times New Roman" w:hAnsi="Times New Roman"/>
            <w:color w:val="0000FF"/>
            <w:sz w:val="28"/>
            <w:szCs w:val="28"/>
          </w:rPr>
          <w:t>6</w:t>
        </w:r>
      </w:hyperlink>
      <w:r w:rsidRPr="00255A2B">
        <w:rPr>
          <w:rFonts w:ascii="Times New Roman" w:hAnsi="Times New Roman"/>
          <w:sz w:val="28"/>
          <w:szCs w:val="28"/>
        </w:rPr>
        <w:t xml:space="preserve"> и </w:t>
      </w:r>
      <w:hyperlink r:id="rId17" w:history="1">
        <w:r w:rsidRPr="00255A2B">
          <w:rPr>
            <w:rFonts w:ascii="Times New Roman" w:hAnsi="Times New Roman"/>
            <w:color w:val="0000FF"/>
            <w:sz w:val="28"/>
            <w:szCs w:val="28"/>
          </w:rPr>
          <w:t>8 части 1 статьи 10</w:t>
        </w:r>
      </w:hyperlink>
      <w:r w:rsidRPr="00255A2B">
        <w:rPr>
          <w:rFonts w:ascii="Times New Roman" w:hAnsi="Times New Roman"/>
          <w:sz w:val="28"/>
          <w:szCs w:val="28"/>
        </w:rPr>
        <w:t xml:space="preserve">, </w:t>
      </w:r>
      <w:hyperlink r:id="rId18" w:history="1">
        <w:r w:rsidRPr="00255A2B">
          <w:rPr>
            <w:rFonts w:ascii="Times New Roman" w:hAnsi="Times New Roman"/>
            <w:color w:val="0000FF"/>
            <w:sz w:val="28"/>
            <w:szCs w:val="28"/>
          </w:rPr>
          <w:t>статьей 14.1</w:t>
        </w:r>
      </w:hyperlink>
      <w:r w:rsidRPr="00255A2B">
        <w:rPr>
          <w:rFonts w:ascii="Times New Roman" w:hAnsi="Times New Roman"/>
          <w:sz w:val="28"/>
          <w:szCs w:val="28"/>
        </w:rPr>
        <w:t xml:space="preserve">, </w:t>
      </w:r>
      <w:hyperlink r:id="rId19" w:history="1">
        <w:r w:rsidRPr="00255A2B">
          <w:rPr>
            <w:rFonts w:ascii="Times New Roman" w:hAnsi="Times New Roman"/>
            <w:color w:val="0000FF"/>
            <w:sz w:val="28"/>
            <w:szCs w:val="28"/>
          </w:rPr>
          <w:t>14.2</w:t>
        </w:r>
      </w:hyperlink>
      <w:r w:rsidRPr="00255A2B">
        <w:rPr>
          <w:rFonts w:ascii="Times New Roman" w:hAnsi="Times New Roman"/>
          <w:sz w:val="28"/>
          <w:szCs w:val="28"/>
        </w:rPr>
        <w:t xml:space="preserve">, </w:t>
      </w:r>
      <w:hyperlink r:id="rId20" w:history="1">
        <w:r w:rsidRPr="00255A2B">
          <w:rPr>
            <w:rFonts w:ascii="Times New Roman" w:hAnsi="Times New Roman"/>
            <w:color w:val="0000FF"/>
            <w:sz w:val="28"/>
            <w:szCs w:val="28"/>
          </w:rPr>
          <w:t>14.3</w:t>
        </w:r>
      </w:hyperlink>
      <w:r w:rsidRPr="00255A2B">
        <w:rPr>
          <w:rFonts w:ascii="Times New Roman" w:hAnsi="Times New Roman"/>
          <w:sz w:val="28"/>
          <w:szCs w:val="28"/>
        </w:rPr>
        <w:t xml:space="preserve">, </w:t>
      </w:r>
      <w:hyperlink r:id="rId21" w:history="1">
        <w:r w:rsidRPr="00255A2B">
          <w:rPr>
            <w:rFonts w:ascii="Times New Roman" w:hAnsi="Times New Roman"/>
            <w:color w:val="0000FF"/>
            <w:sz w:val="28"/>
            <w:szCs w:val="28"/>
          </w:rPr>
          <w:t>14.7</w:t>
        </w:r>
      </w:hyperlink>
      <w:r w:rsidRPr="00255A2B">
        <w:rPr>
          <w:rFonts w:ascii="Times New Roman" w:hAnsi="Times New Roman"/>
          <w:sz w:val="28"/>
          <w:szCs w:val="28"/>
        </w:rPr>
        <w:t xml:space="preserve">, </w:t>
      </w:r>
      <w:hyperlink r:id="rId22" w:history="1">
        <w:r w:rsidRPr="00255A2B">
          <w:rPr>
            <w:rFonts w:ascii="Times New Roman" w:hAnsi="Times New Roman"/>
            <w:color w:val="0000FF"/>
            <w:sz w:val="28"/>
            <w:szCs w:val="28"/>
          </w:rPr>
          <w:t>14.8</w:t>
        </w:r>
      </w:hyperlink>
      <w:r w:rsidRPr="00255A2B">
        <w:rPr>
          <w:rFonts w:ascii="Times New Roman" w:hAnsi="Times New Roman"/>
          <w:sz w:val="28"/>
          <w:szCs w:val="28"/>
        </w:rPr>
        <w:t xml:space="preserve"> и </w:t>
      </w:r>
      <w:hyperlink r:id="rId23" w:history="1">
        <w:r w:rsidRPr="00255A2B">
          <w:rPr>
            <w:rFonts w:ascii="Times New Roman" w:hAnsi="Times New Roman"/>
            <w:color w:val="0000FF"/>
            <w:sz w:val="28"/>
            <w:szCs w:val="28"/>
          </w:rPr>
          <w:t>15</w:t>
        </w:r>
      </w:hyperlink>
      <w:r w:rsidRPr="00255A2B">
        <w:rPr>
          <w:rFonts w:ascii="Times New Roman" w:hAnsi="Times New Roman"/>
          <w:sz w:val="28"/>
          <w:szCs w:val="28"/>
        </w:rPr>
        <w:t xml:space="preserve"> Закона о защите конкуренции без вынесения предупреждения и до завершения срока его выполнения не допускается.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Подход о недопустимости принятия антимонопольным органом решения о возбуждении дела о нарушении по признакам указанных выше нарушений без вынесения предупреждения и до завершения срока его выполнения нашел свое отражение в </w:t>
      </w:r>
      <w:hyperlink r:id="rId24" w:history="1">
        <w:r w:rsidRPr="00255A2B">
          <w:rPr>
            <w:rFonts w:ascii="Times New Roman" w:hAnsi="Times New Roman"/>
            <w:color w:val="0000FF"/>
            <w:sz w:val="28"/>
            <w:szCs w:val="28"/>
          </w:rPr>
          <w:t>письме</w:t>
        </w:r>
      </w:hyperlink>
      <w:r w:rsidRPr="00255A2B">
        <w:rPr>
          <w:rFonts w:ascii="Times New Roman" w:hAnsi="Times New Roman"/>
          <w:sz w:val="28"/>
          <w:szCs w:val="28"/>
        </w:rPr>
        <w:t xml:space="preserve"> ФАС России N ИА/74666/15 от 24.12.2015 "О применении "четвертого антимонопольного пакета".</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Хозяйствующему субъекту должна быть предоставлена возможность исполнения предупреждения в целях </w:t>
      </w:r>
      <w:proofErr w:type="spellStart"/>
      <w:r w:rsidRPr="00255A2B">
        <w:rPr>
          <w:rFonts w:ascii="Times New Roman" w:hAnsi="Times New Roman"/>
          <w:sz w:val="28"/>
          <w:szCs w:val="28"/>
        </w:rPr>
        <w:t>избежания</w:t>
      </w:r>
      <w:proofErr w:type="spellEnd"/>
      <w:r w:rsidRPr="00255A2B">
        <w:rPr>
          <w:rFonts w:ascii="Times New Roman" w:hAnsi="Times New Roman"/>
          <w:sz w:val="28"/>
          <w:szCs w:val="28"/>
        </w:rPr>
        <w:t xml:space="preserve"> привлечения его к публично-правовой ответственности (</w:t>
      </w:r>
      <w:hyperlink r:id="rId25"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Волго-Вятского округа от 31.03.2016 по делу N А82-2591/2015, решение Апелляционной коллегии ФАС России от 03.05.2018 по жалобе ООО "Инновационные технологии" на решение территориального антимонопольного органа по делу N 08-171/2017).</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Согласно позиции Президиума Верховного Суда Российской Федерации, изложенной в </w:t>
      </w:r>
      <w:hyperlink r:id="rId26" w:history="1">
        <w:r w:rsidRPr="00255A2B">
          <w:rPr>
            <w:rFonts w:ascii="Times New Roman" w:hAnsi="Times New Roman"/>
            <w:color w:val="0000FF"/>
            <w:sz w:val="28"/>
            <w:szCs w:val="28"/>
          </w:rPr>
          <w:t>Обзоре</w:t>
        </w:r>
      </w:hyperlink>
      <w:r w:rsidRPr="00255A2B">
        <w:rPr>
          <w:rFonts w:ascii="Times New Roman" w:hAnsi="Times New Roman"/>
          <w:sz w:val="28"/>
          <w:szCs w:val="28"/>
        </w:rP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от 16 марта 2016 года, предупреждение должно содержать:</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lastRenderedPageBreak/>
        <w:t>- выводы о наличии оснований для его выдачи;</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нормы антимонопольного законодательства, которые нарушены действиями (бездействием) лица, которому выдается предупреждение;</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разумный срок их выполнения.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b/>
          <w:sz w:val="28"/>
          <w:szCs w:val="28"/>
        </w:rPr>
        <w:t>Предупреждение подлежит обязательному рассмотрению лицом, которому оно выдано</w:t>
      </w:r>
      <w:r w:rsidRPr="00255A2B">
        <w:rPr>
          <w:rFonts w:ascii="Times New Roman" w:hAnsi="Times New Roman"/>
          <w:sz w:val="28"/>
          <w:szCs w:val="28"/>
        </w:rPr>
        <w:t>, в срок, указанный в предупреждении.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b/>
          <w:sz w:val="28"/>
          <w:szCs w:val="28"/>
        </w:rPr>
      </w:pPr>
      <w:r w:rsidRPr="00255A2B">
        <w:rPr>
          <w:rFonts w:ascii="Times New Roman" w:hAnsi="Times New Roman"/>
          <w:b/>
          <w:sz w:val="28"/>
          <w:szCs w:val="28"/>
        </w:rPr>
        <w:t xml:space="preserve">Целями выдачи предупреждения в соответствии со </w:t>
      </w:r>
      <w:hyperlink r:id="rId27" w:history="1">
        <w:r w:rsidRPr="00255A2B">
          <w:rPr>
            <w:rFonts w:ascii="Times New Roman" w:hAnsi="Times New Roman"/>
            <w:b/>
            <w:color w:val="0000FF"/>
            <w:sz w:val="28"/>
            <w:szCs w:val="28"/>
          </w:rPr>
          <w:t>статьей 39.1</w:t>
        </w:r>
      </w:hyperlink>
      <w:r w:rsidRPr="00255A2B">
        <w:rPr>
          <w:rFonts w:ascii="Times New Roman" w:hAnsi="Times New Roman"/>
          <w:b/>
          <w:sz w:val="28"/>
          <w:szCs w:val="28"/>
        </w:rPr>
        <w:t xml:space="preserve"> являются: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пресечение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устранение причин и условий, способствовавших возникновению такого нарушения, и принятие мер по устранению последствий такого нарушения.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При решении вопроса о необходимости выдачи предупреждения следует иметь в виду, что предупреждение об устранении признаков нарушения антимонопольного законодательства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b/>
          <w:sz w:val="28"/>
          <w:szCs w:val="28"/>
        </w:rPr>
      </w:pPr>
      <w:r w:rsidRPr="00255A2B">
        <w:rPr>
          <w:rFonts w:ascii="Times New Roman" w:hAnsi="Times New Roman"/>
          <w:b/>
          <w:sz w:val="28"/>
          <w:szCs w:val="28"/>
        </w:rPr>
        <w:t>Предупреждение должно обладать признаком исполнимости.</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b/>
          <w:sz w:val="28"/>
          <w:szCs w:val="28"/>
        </w:rPr>
        <w:t>При определении разумного срока выполнения предупреждения</w:t>
      </w:r>
      <w:r w:rsidRPr="00255A2B">
        <w:rPr>
          <w:rFonts w:ascii="Times New Roman" w:hAnsi="Times New Roman"/>
          <w:sz w:val="28"/>
          <w:szCs w:val="28"/>
        </w:rPr>
        <w:t xml:space="preserve"> следует исходить из того, что хозяйствующему субъекту должно быть </w:t>
      </w:r>
      <w:r w:rsidRPr="00255A2B">
        <w:rPr>
          <w:rFonts w:ascii="Times New Roman" w:hAnsi="Times New Roman"/>
          <w:sz w:val="28"/>
          <w:szCs w:val="28"/>
        </w:rPr>
        <w:lastRenderedPageBreak/>
        <w:t xml:space="preserve">предоставлено время для исполнения предупреждения, соразмерное указанным в предупреждении действиям, которые хозяйствующий субъект должен совершить для исполнения предупреждения, </w:t>
      </w:r>
      <w:r w:rsidRPr="00255A2B">
        <w:rPr>
          <w:rFonts w:ascii="Times New Roman" w:hAnsi="Times New Roman"/>
          <w:b/>
          <w:sz w:val="28"/>
          <w:szCs w:val="28"/>
        </w:rPr>
        <w:t>но не менее 10 дней</w:t>
      </w:r>
      <w:r w:rsidRPr="00255A2B">
        <w:rPr>
          <w:rFonts w:ascii="Times New Roman" w:hAnsi="Times New Roman"/>
          <w:sz w:val="28"/>
          <w:szCs w:val="28"/>
        </w:rPr>
        <w:t xml:space="preserve"> (</w:t>
      </w:r>
      <w:hyperlink r:id="rId28" w:history="1">
        <w:r w:rsidRPr="00255A2B">
          <w:rPr>
            <w:rFonts w:ascii="Times New Roman" w:hAnsi="Times New Roman"/>
            <w:color w:val="0000FF"/>
            <w:sz w:val="28"/>
            <w:szCs w:val="28"/>
          </w:rPr>
          <w:t>часть 5 статьи 39.1</w:t>
        </w:r>
      </w:hyperlink>
      <w:r w:rsidRPr="00255A2B">
        <w:rPr>
          <w:rFonts w:ascii="Times New Roman" w:hAnsi="Times New Roman"/>
          <w:sz w:val="28"/>
          <w:szCs w:val="28"/>
        </w:rPr>
        <w:t xml:space="preserve"> Закона о защите конкуренции). Поскольку названная </w:t>
      </w:r>
      <w:hyperlink r:id="rId29" w:history="1">
        <w:r w:rsidRPr="00255A2B">
          <w:rPr>
            <w:rFonts w:ascii="Times New Roman" w:hAnsi="Times New Roman"/>
            <w:color w:val="0000FF"/>
            <w:sz w:val="28"/>
            <w:szCs w:val="28"/>
          </w:rPr>
          <w:t>норма</w:t>
        </w:r>
      </w:hyperlink>
      <w:r w:rsidRPr="00255A2B">
        <w:rPr>
          <w:rFonts w:ascii="Times New Roman" w:hAnsi="Times New Roman"/>
          <w:sz w:val="28"/>
          <w:szCs w:val="28"/>
        </w:rPr>
        <w:t xml:space="preserve"> Закона о защите конкуренции не содержит указания на рабочие дни, установленный в ней срок следует исчислять календарными днями в соответствии со </w:t>
      </w:r>
      <w:hyperlink r:id="rId30" w:history="1">
        <w:r w:rsidRPr="00255A2B">
          <w:rPr>
            <w:rFonts w:ascii="Times New Roman" w:hAnsi="Times New Roman"/>
            <w:color w:val="0000FF"/>
            <w:sz w:val="28"/>
            <w:szCs w:val="28"/>
          </w:rPr>
          <w:t>статьями 190</w:t>
        </w:r>
      </w:hyperlink>
      <w:r w:rsidRPr="00255A2B">
        <w:rPr>
          <w:rFonts w:ascii="Times New Roman" w:hAnsi="Times New Roman"/>
          <w:sz w:val="28"/>
          <w:szCs w:val="28"/>
        </w:rPr>
        <w:t xml:space="preserve">, </w:t>
      </w:r>
      <w:hyperlink r:id="rId31" w:history="1">
        <w:r w:rsidRPr="00255A2B">
          <w:rPr>
            <w:rFonts w:ascii="Times New Roman" w:hAnsi="Times New Roman"/>
            <w:color w:val="0000FF"/>
            <w:sz w:val="28"/>
            <w:szCs w:val="28"/>
          </w:rPr>
          <w:t>191</w:t>
        </w:r>
      </w:hyperlink>
      <w:r w:rsidRPr="00255A2B">
        <w:rPr>
          <w:rFonts w:ascii="Times New Roman" w:hAnsi="Times New Roman"/>
          <w:sz w:val="28"/>
          <w:szCs w:val="28"/>
        </w:rPr>
        <w:t xml:space="preserve"> Гражданского кодекса Российской Федерации.</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По большей части в практике антимонопольного органа используется указание на срок исполнения предупреждения "в течение 10 дней с момента получения данного предупреждения". При этом, в силу </w:t>
      </w:r>
      <w:hyperlink r:id="rId32" w:history="1">
        <w:r w:rsidRPr="00255A2B">
          <w:rPr>
            <w:rFonts w:ascii="Times New Roman" w:hAnsi="Times New Roman"/>
            <w:color w:val="0000FF"/>
            <w:sz w:val="28"/>
            <w:szCs w:val="28"/>
          </w:rPr>
          <w:t>части 3 статьи 54</w:t>
        </w:r>
      </w:hyperlink>
      <w:r w:rsidRPr="00255A2B">
        <w:rPr>
          <w:rFonts w:ascii="Times New Roman" w:hAnsi="Times New Roman"/>
          <w:sz w:val="28"/>
          <w:szCs w:val="28"/>
        </w:rPr>
        <w:t xml:space="preserve"> ГК РФ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Указанная позиция подтверждается судебной практикой: </w:t>
      </w:r>
      <w:hyperlink r:id="rId33"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Пленума ВАС РФ от 30.07.2013 N 61 "О некоторых вопросах практики рассмотрения споров, связанных с достоверностью адреса юридического лица", </w:t>
      </w:r>
      <w:hyperlink r:id="rId34"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Северо-Кавказского округа от 17.03.2016 по делу N А32-20844/2015; </w:t>
      </w:r>
      <w:hyperlink r:id="rId35"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Уральского округа от 29.02.2016 по делу N А60-35313/2015; </w:t>
      </w:r>
      <w:hyperlink r:id="rId36"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Дальневосточного округа от 10.07.2017 по делу N А04-9709/2016.</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Вместе с тем, иные указания срока исполнения предупреждения при обеспечении минимального десятидневного срока также допустимы на практике.</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b/>
          <w:sz w:val="28"/>
          <w:szCs w:val="28"/>
        </w:rPr>
        <w:t>В случае обращения хозяйствующего субъекта с ходатайством о продлении срока исполнения предупреждения</w:t>
      </w:r>
      <w:r w:rsidRPr="00255A2B">
        <w:rPr>
          <w:rFonts w:ascii="Times New Roman" w:hAnsi="Times New Roman"/>
          <w:sz w:val="28"/>
          <w:szCs w:val="28"/>
        </w:rPr>
        <w:t xml:space="preserve"> до его истечения возбуждение дела без рассмотрения по существу заявленного ходатайства может послужить основанием для отмены принятого по результатам рассмотрения такого дела решения (</w:t>
      </w:r>
      <w:hyperlink r:id="rId37"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Западно-Сибирского округа от 21.12.2015 по делу N А75-3234/2015; </w:t>
      </w:r>
      <w:hyperlink r:id="rId38" w:history="1">
        <w:r w:rsidRPr="00255A2B">
          <w:rPr>
            <w:rFonts w:ascii="Times New Roman" w:hAnsi="Times New Roman"/>
            <w:color w:val="0000FF"/>
            <w:sz w:val="28"/>
            <w:szCs w:val="28"/>
          </w:rPr>
          <w:t>постановление</w:t>
        </w:r>
      </w:hyperlink>
      <w:r w:rsidRPr="00255A2B">
        <w:rPr>
          <w:rFonts w:ascii="Times New Roman" w:hAnsi="Times New Roman"/>
          <w:sz w:val="28"/>
          <w:szCs w:val="28"/>
        </w:rPr>
        <w:t xml:space="preserve"> АС Московского округа от 01.02.2018 по делу N А40-70986/2017). При поступлении такого ходатайства следует дать оценку его обоснованности, в том числе исходя из наличия/отсутствия объективных причин невозможности исполнения предупреждения в установленный срок, и письменно уведомить заявителя о принятом по ходатайству решении. Ответ по результатам рассмотрения ходатайства должен быть направлен хозяйствующему субъекту до возбуждения дела.</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b/>
          <w:sz w:val="28"/>
          <w:szCs w:val="28"/>
        </w:rPr>
      </w:pPr>
      <w:r w:rsidRPr="00255A2B">
        <w:rPr>
          <w:rFonts w:ascii="Times New Roman" w:hAnsi="Times New Roman"/>
          <w:sz w:val="28"/>
          <w:szCs w:val="28"/>
        </w:rPr>
        <w:lastRenderedPageBreak/>
        <w:t xml:space="preserve">Вопросы оформления решения о продлении срока выполнения предупреждений о прекращении нарушений, связанных со злоупотреблением доминирующим положением, были </w:t>
      </w:r>
      <w:r w:rsidRPr="00255A2B">
        <w:rPr>
          <w:rFonts w:ascii="Times New Roman" w:hAnsi="Times New Roman"/>
          <w:b/>
          <w:sz w:val="28"/>
          <w:szCs w:val="28"/>
        </w:rPr>
        <w:t xml:space="preserve">раскрыты в </w:t>
      </w:r>
      <w:hyperlink r:id="rId39" w:history="1">
        <w:r w:rsidRPr="00255A2B">
          <w:rPr>
            <w:rFonts w:ascii="Times New Roman" w:hAnsi="Times New Roman"/>
            <w:b/>
            <w:color w:val="0000FF"/>
            <w:sz w:val="28"/>
            <w:szCs w:val="28"/>
          </w:rPr>
          <w:t>Разъяснении</w:t>
        </w:r>
      </w:hyperlink>
      <w:r w:rsidRPr="00255A2B">
        <w:rPr>
          <w:rFonts w:ascii="Times New Roman" w:hAnsi="Times New Roman"/>
          <w:b/>
          <w:sz w:val="28"/>
          <w:szCs w:val="28"/>
        </w:rPr>
        <w:t xml:space="preserve"> Президиума ФАС России от 07.06.2017 N 8 "О применении положений статьи 10 Закона о защите конкуренции".</w:t>
      </w:r>
    </w:p>
    <w:p w:rsidR="00771DE8" w:rsidRPr="00255A2B" w:rsidRDefault="00771DE8" w:rsidP="00771DE8">
      <w:pPr>
        <w:autoSpaceDE w:val="0"/>
        <w:autoSpaceDN w:val="0"/>
        <w:adjustRightInd w:val="0"/>
        <w:spacing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Согласно </w:t>
      </w:r>
      <w:hyperlink r:id="rId40" w:history="1">
        <w:r w:rsidRPr="00255A2B">
          <w:rPr>
            <w:rFonts w:ascii="Times New Roman" w:hAnsi="Times New Roman"/>
            <w:color w:val="0000FF"/>
            <w:sz w:val="28"/>
            <w:szCs w:val="28"/>
          </w:rPr>
          <w:t>части 5 статьи 39.1</w:t>
        </w:r>
      </w:hyperlink>
      <w:r w:rsidRPr="00255A2B">
        <w:rPr>
          <w:rFonts w:ascii="Times New Roman" w:hAnsi="Times New Roman"/>
          <w:sz w:val="28"/>
          <w:szCs w:val="28"/>
        </w:rPr>
        <w:t xml:space="preserve">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b/>
          <w:sz w:val="28"/>
          <w:szCs w:val="28"/>
        </w:rPr>
      </w:pPr>
      <w:r w:rsidRPr="00255A2B">
        <w:rPr>
          <w:rFonts w:ascii="Times New Roman" w:hAnsi="Times New Roman"/>
          <w:b/>
          <w:sz w:val="28"/>
          <w:szCs w:val="28"/>
        </w:rP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Учитывая, что специальная форма для решения о продлении срока выполнения предупреждения положениями </w:t>
      </w:r>
      <w:hyperlink r:id="rId41" w:history="1">
        <w:r w:rsidRPr="00255A2B">
          <w:rPr>
            <w:rFonts w:ascii="Times New Roman" w:hAnsi="Times New Roman"/>
            <w:color w:val="0000FF"/>
            <w:sz w:val="28"/>
            <w:szCs w:val="28"/>
          </w:rPr>
          <w:t>Закона</w:t>
        </w:r>
      </w:hyperlink>
      <w:r w:rsidRPr="00255A2B">
        <w:rPr>
          <w:rFonts w:ascii="Times New Roman" w:hAnsi="Times New Roman"/>
          <w:sz w:val="28"/>
          <w:szCs w:val="28"/>
        </w:rPr>
        <w:t xml:space="preserve"> о защите конкуренции и </w:t>
      </w:r>
      <w:hyperlink r:id="rId42" w:history="1">
        <w:r w:rsidRPr="00255A2B">
          <w:rPr>
            <w:rFonts w:ascii="Times New Roman" w:hAnsi="Times New Roman"/>
            <w:color w:val="0000FF"/>
            <w:sz w:val="28"/>
            <w:szCs w:val="28"/>
          </w:rPr>
          <w:t>Порядка</w:t>
        </w:r>
      </w:hyperlink>
      <w:r w:rsidRPr="00255A2B">
        <w:rPr>
          <w:rFonts w:ascii="Times New Roman" w:hAnsi="Times New Roman"/>
          <w:sz w:val="28"/>
          <w:szCs w:val="28"/>
        </w:rPr>
        <w:t xml:space="preserve"> N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 xml:space="preserve">Антимонопольному органу следует учитывать, что </w:t>
      </w:r>
      <w:hyperlink r:id="rId43" w:history="1">
        <w:r w:rsidRPr="00255A2B">
          <w:rPr>
            <w:rFonts w:ascii="Times New Roman" w:hAnsi="Times New Roman"/>
            <w:color w:val="0000FF"/>
            <w:sz w:val="28"/>
            <w:szCs w:val="28"/>
          </w:rPr>
          <w:t>ч. 5 ст. 39.1</w:t>
        </w:r>
      </w:hyperlink>
      <w:r w:rsidRPr="00255A2B">
        <w:rPr>
          <w:rFonts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lastRenderedPageBreak/>
        <w:t>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w:t>
      </w:r>
    </w:p>
    <w:p w:rsidR="00771DE8" w:rsidRPr="00255A2B" w:rsidRDefault="00771DE8" w:rsidP="00771DE8">
      <w:pPr>
        <w:autoSpaceDE w:val="0"/>
        <w:autoSpaceDN w:val="0"/>
        <w:adjustRightInd w:val="0"/>
        <w:spacing w:before="280" w:after="0" w:line="240" w:lineRule="auto"/>
        <w:ind w:firstLine="540"/>
        <w:jc w:val="both"/>
        <w:rPr>
          <w:rFonts w:ascii="Times New Roman" w:hAnsi="Times New Roman"/>
          <w:sz w:val="28"/>
          <w:szCs w:val="28"/>
        </w:rPr>
      </w:pPr>
      <w:r w:rsidRPr="00255A2B">
        <w:rPr>
          <w:rFonts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771DE8" w:rsidRPr="00255A2B" w:rsidRDefault="00771DE8" w:rsidP="00771DE8">
      <w:pPr>
        <w:autoSpaceDE w:val="0"/>
        <w:autoSpaceDN w:val="0"/>
        <w:adjustRightInd w:val="0"/>
        <w:spacing w:after="0" w:line="240" w:lineRule="auto"/>
        <w:ind w:firstLine="539"/>
        <w:jc w:val="both"/>
        <w:rPr>
          <w:rFonts w:ascii="Times New Roman" w:hAnsi="Times New Roman"/>
          <w:color w:val="C00000"/>
          <w:sz w:val="28"/>
          <w:szCs w:val="28"/>
        </w:rPr>
      </w:pP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 xml:space="preserve">В 2018 году </w:t>
      </w:r>
      <w:r w:rsidRPr="00771DE8">
        <w:rPr>
          <w:rFonts w:ascii="Times New Roman" w:hAnsi="Times New Roman"/>
          <w:b/>
          <w:sz w:val="28"/>
          <w:szCs w:val="28"/>
        </w:rPr>
        <w:t>по сферам деятельности</w:t>
      </w:r>
      <w:r w:rsidRPr="00771DE8">
        <w:rPr>
          <w:rFonts w:ascii="Times New Roman" w:hAnsi="Times New Roman"/>
          <w:sz w:val="28"/>
          <w:szCs w:val="28"/>
        </w:rPr>
        <w:t xml:space="preserve"> хозяйствующих субъектов, которые были затронуты </w:t>
      </w:r>
      <w:proofErr w:type="spellStart"/>
      <w:r w:rsidRPr="00771DE8">
        <w:rPr>
          <w:rFonts w:ascii="Times New Roman" w:hAnsi="Times New Roman"/>
          <w:sz w:val="28"/>
          <w:szCs w:val="28"/>
        </w:rPr>
        <w:t>антиконкурентными</w:t>
      </w:r>
      <w:proofErr w:type="spellEnd"/>
      <w:r w:rsidRPr="00771DE8">
        <w:rPr>
          <w:rFonts w:ascii="Times New Roman" w:hAnsi="Times New Roman"/>
          <w:sz w:val="28"/>
          <w:szCs w:val="28"/>
        </w:rPr>
        <w:t xml:space="preserve"> актами и действиями (бездействием) органов власти и управления, нарушения статьи 15 Закона о защите конкуренции </w:t>
      </w:r>
      <w:proofErr w:type="gramStart"/>
      <w:r w:rsidRPr="00771DE8">
        <w:rPr>
          <w:rFonts w:ascii="Times New Roman" w:hAnsi="Times New Roman"/>
          <w:sz w:val="28"/>
          <w:szCs w:val="28"/>
        </w:rPr>
        <w:t>были  выявлены</w:t>
      </w:r>
      <w:proofErr w:type="gramEnd"/>
      <w:r w:rsidRPr="00771DE8">
        <w:rPr>
          <w:rFonts w:ascii="Times New Roman" w:hAnsi="Times New Roman"/>
          <w:sz w:val="28"/>
          <w:szCs w:val="28"/>
        </w:rPr>
        <w:t xml:space="preserve"> на следующих рынках:</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w:t>
      </w:r>
      <w:r w:rsidRPr="00771DE8">
        <w:rPr>
          <w:rFonts w:ascii="Times New Roman" w:hAnsi="Times New Roman"/>
          <w:sz w:val="28"/>
          <w:szCs w:val="28"/>
        </w:rPr>
        <w:tab/>
        <w:t>организации услуг по перевозке пассажиров автомобильным транспортом;</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w:t>
      </w:r>
      <w:r w:rsidRPr="00771DE8">
        <w:rPr>
          <w:rFonts w:ascii="Times New Roman" w:hAnsi="Times New Roman"/>
          <w:sz w:val="28"/>
          <w:szCs w:val="28"/>
        </w:rPr>
        <w:tab/>
        <w:t>предоставления прав на размещение нестационарных торговых объектов;</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w:t>
      </w:r>
      <w:r w:rsidRPr="00771DE8">
        <w:rPr>
          <w:rFonts w:ascii="Times New Roman" w:hAnsi="Times New Roman"/>
          <w:sz w:val="28"/>
          <w:szCs w:val="28"/>
        </w:rPr>
        <w:tab/>
        <w:t>реализации прав на земельные участки;</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w:t>
      </w:r>
      <w:r w:rsidRPr="00771DE8">
        <w:rPr>
          <w:rFonts w:ascii="Times New Roman" w:hAnsi="Times New Roman"/>
          <w:sz w:val="28"/>
          <w:szCs w:val="28"/>
        </w:rPr>
        <w:tab/>
        <w:t>содержания и обслуживания технических элементов, используемых при организации дорожного движения.</w:t>
      </w:r>
    </w:p>
    <w:p w:rsidR="00771DE8" w:rsidRPr="00771DE8" w:rsidRDefault="00771DE8" w:rsidP="00771DE8">
      <w:pPr>
        <w:autoSpaceDE w:val="0"/>
        <w:autoSpaceDN w:val="0"/>
        <w:adjustRightInd w:val="0"/>
        <w:spacing w:after="0" w:line="240" w:lineRule="auto"/>
        <w:ind w:firstLine="567"/>
        <w:jc w:val="both"/>
        <w:rPr>
          <w:rFonts w:ascii="Times New Roman" w:hAnsi="Times New Roman"/>
          <w:bCs/>
          <w:sz w:val="28"/>
          <w:szCs w:val="28"/>
        </w:rPr>
      </w:pPr>
      <w:r w:rsidRPr="00771DE8">
        <w:rPr>
          <w:rFonts w:ascii="Times New Roman" w:hAnsi="Times New Roman"/>
          <w:sz w:val="28"/>
          <w:szCs w:val="28"/>
        </w:rPr>
        <w:t xml:space="preserve">В отчетном периоде Кемеровским УФАС России был установлен факт принятия законодательным органом субъекта Российской Федерации нормативного правового акта, вступающего в противоречие с требованиями </w:t>
      </w:r>
      <w:r w:rsidRPr="00771DE8">
        <w:rPr>
          <w:rFonts w:ascii="Times New Roman" w:hAnsi="Times New Roman"/>
          <w:bCs/>
          <w:sz w:val="28"/>
          <w:szCs w:val="28"/>
        </w:rPr>
        <w:t xml:space="preserve">статьи 15 </w:t>
      </w:r>
      <w:r w:rsidRPr="00771DE8">
        <w:rPr>
          <w:rFonts w:ascii="Times New Roman" w:hAnsi="Times New Roman"/>
          <w:sz w:val="28"/>
          <w:szCs w:val="28"/>
        </w:rPr>
        <w:t>Закона о защите конкуренции</w:t>
      </w:r>
      <w:r w:rsidRPr="00771DE8">
        <w:rPr>
          <w:rFonts w:ascii="Times New Roman" w:hAnsi="Times New Roman"/>
          <w:bCs/>
          <w:sz w:val="28"/>
          <w:szCs w:val="28"/>
        </w:rPr>
        <w:t>, которым были созданы дискриминационные условия для размещения нестационарных торговых объектов для хозяйствующих субъектов, осуществляющих торговую деятельность.</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 xml:space="preserve">По структуре (видам) выявленные нарушения статьи 15 Закона о защите </w:t>
      </w:r>
      <w:proofErr w:type="gramStart"/>
      <w:r w:rsidRPr="00771DE8">
        <w:rPr>
          <w:rFonts w:ascii="Times New Roman" w:hAnsi="Times New Roman"/>
          <w:sz w:val="28"/>
          <w:szCs w:val="28"/>
        </w:rPr>
        <w:t>конкуренции</w:t>
      </w:r>
      <w:proofErr w:type="gramEnd"/>
      <w:r w:rsidRPr="00771DE8">
        <w:rPr>
          <w:rFonts w:ascii="Times New Roman" w:hAnsi="Times New Roman"/>
          <w:sz w:val="28"/>
          <w:szCs w:val="28"/>
        </w:rPr>
        <w:t xml:space="preserve"> допущенные органами местного самоуправления, их структурными подразделениями, выразились в следующем:</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 xml:space="preserve">1. В необоснованном предоставлении преимуществ хозяйствующим субъектам путем принятия органом местного самоуправления </w:t>
      </w:r>
      <w:proofErr w:type="spellStart"/>
      <w:r w:rsidRPr="00771DE8">
        <w:rPr>
          <w:rFonts w:ascii="Times New Roman" w:hAnsi="Times New Roman"/>
          <w:sz w:val="28"/>
          <w:szCs w:val="28"/>
        </w:rPr>
        <w:t>антиконкурентного</w:t>
      </w:r>
      <w:proofErr w:type="spellEnd"/>
      <w:r w:rsidRPr="00771DE8">
        <w:rPr>
          <w:rFonts w:ascii="Times New Roman" w:hAnsi="Times New Roman"/>
          <w:sz w:val="28"/>
          <w:szCs w:val="28"/>
        </w:rPr>
        <w:t xml:space="preserve"> нормативного правового акта;</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 xml:space="preserve">2. В необоснованном </w:t>
      </w:r>
      <w:proofErr w:type="gramStart"/>
      <w:r w:rsidRPr="00771DE8">
        <w:rPr>
          <w:rFonts w:ascii="Times New Roman" w:hAnsi="Times New Roman"/>
          <w:sz w:val="28"/>
          <w:szCs w:val="28"/>
        </w:rPr>
        <w:t>препятствовании  осуществлению</w:t>
      </w:r>
      <w:proofErr w:type="gramEnd"/>
      <w:r w:rsidRPr="00771DE8">
        <w:rPr>
          <w:rFonts w:ascii="Times New Roman" w:hAnsi="Times New Roman"/>
          <w:sz w:val="28"/>
          <w:szCs w:val="28"/>
        </w:rPr>
        <w:t xml:space="preserve"> деятельности хозяйствующим субъектам путем принятия приказа, утверждающего муниципальное задание для муниципального бюджетного учреждения;</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lastRenderedPageBreak/>
        <w:t xml:space="preserve">3. В необоснованном </w:t>
      </w:r>
      <w:proofErr w:type="gramStart"/>
      <w:r w:rsidRPr="00771DE8">
        <w:rPr>
          <w:rFonts w:ascii="Times New Roman" w:hAnsi="Times New Roman"/>
          <w:sz w:val="28"/>
          <w:szCs w:val="28"/>
        </w:rPr>
        <w:t>препятствовании  осуществлению</w:t>
      </w:r>
      <w:proofErr w:type="gramEnd"/>
      <w:r w:rsidRPr="00771DE8">
        <w:rPr>
          <w:rFonts w:ascii="Times New Roman" w:hAnsi="Times New Roman"/>
          <w:sz w:val="28"/>
          <w:szCs w:val="28"/>
        </w:rPr>
        <w:t xml:space="preserve"> деятельности хозяйствующим субъектам путем принятия правового акта, устанавливающего незаконно короткий срок для проектирования и строительства многоквартирного дома;</w:t>
      </w:r>
    </w:p>
    <w:p w:rsidR="00771DE8" w:rsidRPr="00771DE8" w:rsidRDefault="00771DE8" w:rsidP="00771DE8">
      <w:pPr>
        <w:spacing w:after="0" w:line="240" w:lineRule="auto"/>
        <w:ind w:firstLine="567"/>
        <w:jc w:val="both"/>
        <w:rPr>
          <w:rFonts w:ascii="Times New Roman" w:hAnsi="Times New Roman"/>
          <w:sz w:val="28"/>
          <w:szCs w:val="28"/>
        </w:rPr>
      </w:pPr>
      <w:r w:rsidRPr="00771DE8">
        <w:rPr>
          <w:rFonts w:ascii="Times New Roman" w:hAnsi="Times New Roman"/>
          <w:sz w:val="28"/>
          <w:szCs w:val="28"/>
        </w:rPr>
        <w:t xml:space="preserve">4. В создании для хозяйствующих субъектов, осуществляющих торговую деятельность, дискриминационных условий для размещения нестационарных торговых объектов путем принятия органом законодательной власти субъекта РФ </w:t>
      </w:r>
      <w:proofErr w:type="spellStart"/>
      <w:r w:rsidRPr="00771DE8">
        <w:rPr>
          <w:rFonts w:ascii="Times New Roman" w:hAnsi="Times New Roman"/>
          <w:sz w:val="28"/>
          <w:szCs w:val="28"/>
        </w:rPr>
        <w:t>антиконкурентного</w:t>
      </w:r>
      <w:proofErr w:type="spellEnd"/>
      <w:r w:rsidRPr="00771DE8">
        <w:rPr>
          <w:rFonts w:ascii="Times New Roman" w:hAnsi="Times New Roman"/>
          <w:sz w:val="28"/>
          <w:szCs w:val="28"/>
        </w:rPr>
        <w:t xml:space="preserve"> акта. </w:t>
      </w:r>
    </w:p>
    <w:p w:rsidR="00771DE8" w:rsidRPr="004A7499" w:rsidRDefault="00771DE8" w:rsidP="00771DE8">
      <w:pPr>
        <w:spacing w:after="0" w:line="240" w:lineRule="auto"/>
        <w:ind w:firstLine="567"/>
        <w:jc w:val="both"/>
        <w:rPr>
          <w:rFonts w:ascii="Times New Roman" w:hAnsi="Times New Roman"/>
          <w:bCs/>
          <w:sz w:val="28"/>
          <w:szCs w:val="28"/>
        </w:rPr>
      </w:pPr>
      <w:r w:rsidRPr="004A7499">
        <w:rPr>
          <w:rFonts w:ascii="Times New Roman" w:hAnsi="Times New Roman"/>
          <w:bCs/>
          <w:sz w:val="28"/>
          <w:szCs w:val="28"/>
        </w:rPr>
        <w:t xml:space="preserve">В </w:t>
      </w:r>
      <w:r>
        <w:rPr>
          <w:rFonts w:ascii="Times New Roman" w:hAnsi="Times New Roman"/>
          <w:bCs/>
          <w:sz w:val="28"/>
          <w:szCs w:val="28"/>
        </w:rPr>
        <w:t>2018 году</w:t>
      </w:r>
      <w:r w:rsidRPr="004A7499">
        <w:rPr>
          <w:rFonts w:ascii="Times New Roman" w:hAnsi="Times New Roman"/>
          <w:bCs/>
          <w:sz w:val="28"/>
          <w:szCs w:val="28"/>
        </w:rPr>
        <w:t xml:space="preserve"> Кемеровским УФАС России в полном объеме реализовывались меры, направленные на пресечение выявленных нарушений антимонопольного законодательства.</w:t>
      </w:r>
    </w:p>
    <w:p w:rsidR="00771DE8" w:rsidRPr="004A7499" w:rsidRDefault="00771DE8" w:rsidP="00771DE8">
      <w:pPr>
        <w:spacing w:after="0" w:line="240" w:lineRule="auto"/>
        <w:ind w:firstLine="567"/>
        <w:jc w:val="both"/>
        <w:rPr>
          <w:rFonts w:ascii="Times New Roman" w:hAnsi="Times New Roman"/>
          <w:bCs/>
          <w:sz w:val="28"/>
          <w:szCs w:val="28"/>
        </w:rPr>
      </w:pPr>
      <w:r w:rsidRPr="004A7499">
        <w:rPr>
          <w:rFonts w:ascii="Times New Roman" w:hAnsi="Times New Roman"/>
          <w:bCs/>
          <w:sz w:val="28"/>
          <w:szCs w:val="28"/>
        </w:rPr>
        <w:t xml:space="preserve">Всего в </w:t>
      </w:r>
      <w:proofErr w:type="gramStart"/>
      <w:r>
        <w:rPr>
          <w:rFonts w:ascii="Times New Roman" w:hAnsi="Times New Roman"/>
          <w:bCs/>
          <w:sz w:val="28"/>
          <w:szCs w:val="28"/>
        </w:rPr>
        <w:t xml:space="preserve">2018 </w:t>
      </w:r>
      <w:r w:rsidRPr="004A7499">
        <w:rPr>
          <w:rFonts w:ascii="Times New Roman" w:hAnsi="Times New Roman"/>
          <w:bCs/>
          <w:sz w:val="28"/>
          <w:szCs w:val="28"/>
        </w:rPr>
        <w:t xml:space="preserve"> </w:t>
      </w:r>
      <w:r>
        <w:rPr>
          <w:rFonts w:ascii="Times New Roman" w:hAnsi="Times New Roman"/>
          <w:bCs/>
          <w:sz w:val="28"/>
          <w:szCs w:val="28"/>
        </w:rPr>
        <w:t>году</w:t>
      </w:r>
      <w:proofErr w:type="gramEnd"/>
      <w:r>
        <w:rPr>
          <w:rFonts w:ascii="Times New Roman" w:hAnsi="Times New Roman"/>
          <w:bCs/>
          <w:sz w:val="28"/>
          <w:szCs w:val="28"/>
        </w:rPr>
        <w:t xml:space="preserve"> </w:t>
      </w:r>
      <w:r w:rsidRPr="004A7499">
        <w:rPr>
          <w:rFonts w:ascii="Times New Roman" w:hAnsi="Times New Roman"/>
          <w:bCs/>
          <w:sz w:val="28"/>
          <w:szCs w:val="28"/>
        </w:rPr>
        <w:t xml:space="preserve">Кемеровским УФАС России органам власти и управления было выдано </w:t>
      </w:r>
      <w:r w:rsidRPr="004A7499">
        <w:rPr>
          <w:rFonts w:ascii="Times New Roman" w:hAnsi="Times New Roman"/>
          <w:b/>
          <w:bCs/>
          <w:sz w:val="28"/>
          <w:szCs w:val="28"/>
        </w:rPr>
        <w:t xml:space="preserve">17 </w:t>
      </w:r>
      <w:r w:rsidRPr="004A7499">
        <w:rPr>
          <w:rFonts w:ascii="Times New Roman" w:hAnsi="Times New Roman"/>
          <w:bCs/>
          <w:sz w:val="28"/>
          <w:szCs w:val="28"/>
        </w:rPr>
        <w:t xml:space="preserve">предупреждений, в связи с наличием в их действиях признаков  нарушения статьи 15 </w:t>
      </w:r>
      <w:r>
        <w:rPr>
          <w:rFonts w:ascii="Times New Roman" w:hAnsi="Times New Roman"/>
          <w:sz w:val="28"/>
          <w:szCs w:val="28"/>
        </w:rPr>
        <w:t>З</w:t>
      </w:r>
      <w:r w:rsidRPr="004A7499">
        <w:rPr>
          <w:rFonts w:ascii="Times New Roman" w:hAnsi="Times New Roman"/>
          <w:sz w:val="28"/>
          <w:szCs w:val="28"/>
        </w:rPr>
        <w:t>акона о защите конкуренции</w:t>
      </w:r>
      <w:r w:rsidRPr="004A7499">
        <w:rPr>
          <w:rFonts w:ascii="Times New Roman" w:hAnsi="Times New Roman"/>
          <w:bCs/>
          <w:sz w:val="28"/>
          <w:szCs w:val="28"/>
        </w:rPr>
        <w:t xml:space="preserve"> (в 2017 – 16 предупреждений).</w:t>
      </w:r>
    </w:p>
    <w:p w:rsidR="00771DE8" w:rsidRPr="004A7499" w:rsidRDefault="00771DE8" w:rsidP="00771DE8">
      <w:pPr>
        <w:spacing w:after="0" w:line="240" w:lineRule="auto"/>
        <w:ind w:firstLine="567"/>
        <w:jc w:val="both"/>
        <w:rPr>
          <w:rFonts w:ascii="Times New Roman" w:hAnsi="Times New Roman"/>
          <w:bCs/>
          <w:sz w:val="28"/>
          <w:szCs w:val="28"/>
        </w:rPr>
      </w:pPr>
      <w:r w:rsidRPr="004A7499">
        <w:rPr>
          <w:rFonts w:ascii="Times New Roman" w:hAnsi="Times New Roman"/>
          <w:bCs/>
          <w:sz w:val="28"/>
          <w:szCs w:val="28"/>
        </w:rPr>
        <w:t xml:space="preserve">Из 17 выданных предупреждений: </w:t>
      </w:r>
    </w:p>
    <w:p w:rsidR="00771DE8" w:rsidRPr="004A7499" w:rsidRDefault="00771DE8" w:rsidP="00771DE8">
      <w:pPr>
        <w:spacing w:after="0" w:line="240" w:lineRule="auto"/>
        <w:ind w:firstLine="567"/>
        <w:jc w:val="both"/>
        <w:rPr>
          <w:rFonts w:ascii="Times New Roman" w:hAnsi="Times New Roman"/>
          <w:bCs/>
          <w:sz w:val="28"/>
          <w:szCs w:val="28"/>
        </w:rPr>
      </w:pPr>
      <w:r w:rsidRPr="004A7499">
        <w:rPr>
          <w:rFonts w:ascii="Times New Roman" w:hAnsi="Times New Roman"/>
          <w:bCs/>
          <w:sz w:val="28"/>
          <w:szCs w:val="28"/>
        </w:rPr>
        <w:t>11– выполнено;</w:t>
      </w:r>
    </w:p>
    <w:p w:rsidR="00771DE8" w:rsidRPr="004A7499" w:rsidRDefault="00771DE8" w:rsidP="00771DE8">
      <w:pPr>
        <w:spacing w:after="0" w:line="240" w:lineRule="auto"/>
        <w:ind w:firstLine="567"/>
        <w:jc w:val="both"/>
        <w:rPr>
          <w:rFonts w:ascii="Times New Roman" w:hAnsi="Times New Roman"/>
          <w:bCs/>
          <w:sz w:val="28"/>
          <w:szCs w:val="28"/>
        </w:rPr>
      </w:pPr>
      <w:r w:rsidRPr="004A7499">
        <w:rPr>
          <w:rFonts w:ascii="Times New Roman" w:hAnsi="Times New Roman"/>
          <w:bCs/>
          <w:sz w:val="28"/>
          <w:szCs w:val="28"/>
        </w:rPr>
        <w:t>2 – в стадии исполнения;</w:t>
      </w:r>
    </w:p>
    <w:p w:rsidR="00771DE8" w:rsidRPr="004A7499" w:rsidRDefault="00771DE8" w:rsidP="00771DE8">
      <w:pPr>
        <w:spacing w:after="0" w:line="240" w:lineRule="auto"/>
        <w:ind w:firstLine="567"/>
        <w:jc w:val="both"/>
        <w:rPr>
          <w:rFonts w:ascii="Times New Roman" w:hAnsi="Times New Roman"/>
          <w:bCs/>
          <w:sz w:val="28"/>
          <w:szCs w:val="28"/>
        </w:rPr>
      </w:pPr>
      <w:proofErr w:type="gramStart"/>
      <w:r w:rsidRPr="004A7499">
        <w:rPr>
          <w:rFonts w:ascii="Times New Roman" w:hAnsi="Times New Roman"/>
          <w:bCs/>
          <w:sz w:val="28"/>
          <w:szCs w:val="28"/>
        </w:rPr>
        <w:t>4  предупреждения</w:t>
      </w:r>
      <w:proofErr w:type="gramEnd"/>
      <w:r w:rsidRPr="004A7499">
        <w:rPr>
          <w:rFonts w:ascii="Times New Roman" w:hAnsi="Times New Roman"/>
          <w:bCs/>
          <w:sz w:val="28"/>
          <w:szCs w:val="28"/>
        </w:rPr>
        <w:t xml:space="preserve"> в установленный срок исполнены не были, в связи с чем было возбуждено 4 дела о нарушении антимонопольного законодательства.</w:t>
      </w:r>
    </w:p>
    <w:p w:rsidR="00771DE8" w:rsidRDefault="00771DE8" w:rsidP="00771DE8">
      <w:pPr>
        <w:spacing w:after="0" w:line="240" w:lineRule="auto"/>
        <w:ind w:firstLine="567"/>
        <w:jc w:val="both"/>
        <w:rPr>
          <w:rFonts w:ascii="Times New Roman" w:hAnsi="Times New Roman"/>
          <w:sz w:val="28"/>
          <w:szCs w:val="28"/>
        </w:rPr>
      </w:pPr>
    </w:p>
    <w:p w:rsidR="00771DE8"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В </w:t>
      </w:r>
      <w:proofErr w:type="gramStart"/>
      <w:r w:rsidRPr="00DC057A">
        <w:rPr>
          <w:rFonts w:ascii="Times New Roman" w:hAnsi="Times New Roman"/>
          <w:sz w:val="28"/>
          <w:szCs w:val="28"/>
        </w:rPr>
        <w:t>2018  Кемеровским</w:t>
      </w:r>
      <w:proofErr w:type="gramEnd"/>
      <w:r w:rsidRPr="00DC057A">
        <w:rPr>
          <w:rFonts w:ascii="Times New Roman" w:hAnsi="Times New Roman"/>
          <w:sz w:val="28"/>
          <w:szCs w:val="28"/>
        </w:rPr>
        <w:t xml:space="preserve"> УФАС России было выдано </w:t>
      </w:r>
      <w:r w:rsidRPr="00DC057A">
        <w:rPr>
          <w:rFonts w:ascii="Times New Roman" w:hAnsi="Times New Roman"/>
          <w:b/>
          <w:sz w:val="28"/>
          <w:szCs w:val="28"/>
        </w:rPr>
        <w:t>12 предупреждений</w:t>
      </w:r>
      <w:r w:rsidRPr="00DC057A">
        <w:rPr>
          <w:rFonts w:ascii="Times New Roman" w:hAnsi="Times New Roman"/>
          <w:sz w:val="28"/>
          <w:szCs w:val="28"/>
        </w:rPr>
        <w:t xml:space="preserve"> о прекращении действий, содержащих признаки нарушения статей 14.1, 14.2, 14.8 Закона о защите конкуренции (в 2017г. - 14 предупреждений):</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 статья 14.1 «Запрет на недобросовестную конкуренцию путем дискредитации» -  </w:t>
      </w:r>
      <w:r w:rsidRPr="00DC057A">
        <w:rPr>
          <w:rFonts w:ascii="Times New Roman" w:hAnsi="Times New Roman"/>
          <w:b/>
          <w:sz w:val="28"/>
          <w:szCs w:val="28"/>
        </w:rPr>
        <w:t>3</w:t>
      </w:r>
      <w:r w:rsidRPr="00DC057A">
        <w:rPr>
          <w:rFonts w:ascii="Times New Roman" w:hAnsi="Times New Roman"/>
          <w:sz w:val="28"/>
          <w:szCs w:val="28"/>
        </w:rPr>
        <w:t xml:space="preserve"> предупреждения, в Арбитражный суд Кемеровской области предупреждения не обжаловались (в 2017г. - </w:t>
      </w:r>
      <w:r w:rsidRPr="00DC057A">
        <w:rPr>
          <w:rFonts w:ascii="Times New Roman" w:hAnsi="Times New Roman"/>
          <w:b/>
          <w:sz w:val="28"/>
          <w:szCs w:val="28"/>
        </w:rPr>
        <w:t>6 предупреждений</w:t>
      </w:r>
      <w:r w:rsidRPr="00DC057A">
        <w:rPr>
          <w:rFonts w:ascii="Times New Roman" w:hAnsi="Times New Roman"/>
          <w:sz w:val="28"/>
          <w:szCs w:val="28"/>
        </w:rPr>
        <w:t xml:space="preserve">, из них 4 предупреждений было обжаловано в Арбитражный суд Кемеровской области (решением Арбитражного суда Кемеровской области 3 предупреждения были признаны законными и обоснованными, 1 предупреждение отменено всеми судебными инстанциями). </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статья 14.2 «Запрет на недобросовестную конкуренцию путем введения в заблуждение» -</w:t>
      </w:r>
      <w:r w:rsidRPr="00DC057A">
        <w:rPr>
          <w:rFonts w:ascii="Times New Roman" w:hAnsi="Times New Roman"/>
          <w:b/>
          <w:sz w:val="28"/>
          <w:szCs w:val="28"/>
        </w:rPr>
        <w:t xml:space="preserve"> 1</w:t>
      </w:r>
      <w:r w:rsidRPr="00DC057A">
        <w:rPr>
          <w:rFonts w:ascii="Times New Roman" w:hAnsi="Times New Roman"/>
          <w:sz w:val="28"/>
          <w:szCs w:val="28"/>
        </w:rPr>
        <w:t xml:space="preserve"> предупреждение (в 2017г. - </w:t>
      </w:r>
      <w:r w:rsidRPr="00DC057A">
        <w:rPr>
          <w:rFonts w:ascii="Times New Roman" w:hAnsi="Times New Roman"/>
          <w:b/>
          <w:sz w:val="28"/>
          <w:szCs w:val="28"/>
        </w:rPr>
        <w:t>1 предупреждение);</w:t>
      </w:r>
    </w:p>
    <w:p w:rsidR="00771DE8" w:rsidRPr="00267553"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 статья 14.8 «Запрет на иные формы недобросовестной </w:t>
      </w:r>
      <w:proofErr w:type="gramStart"/>
      <w:r w:rsidRPr="00DC057A">
        <w:rPr>
          <w:rFonts w:ascii="Times New Roman" w:hAnsi="Times New Roman"/>
          <w:sz w:val="28"/>
          <w:szCs w:val="28"/>
        </w:rPr>
        <w:t xml:space="preserve">конкуренции»   </w:t>
      </w:r>
      <w:proofErr w:type="gramEnd"/>
      <w:r w:rsidRPr="00DC057A">
        <w:rPr>
          <w:rFonts w:ascii="Times New Roman" w:hAnsi="Times New Roman"/>
          <w:sz w:val="28"/>
          <w:szCs w:val="28"/>
        </w:rPr>
        <w:t xml:space="preserve">                         - </w:t>
      </w:r>
      <w:r w:rsidRPr="00DC057A">
        <w:rPr>
          <w:rFonts w:ascii="Times New Roman" w:hAnsi="Times New Roman"/>
          <w:b/>
          <w:sz w:val="28"/>
          <w:szCs w:val="28"/>
        </w:rPr>
        <w:t>8</w:t>
      </w:r>
      <w:r w:rsidRPr="00DC057A">
        <w:rPr>
          <w:rFonts w:ascii="Times New Roman" w:hAnsi="Times New Roman"/>
          <w:sz w:val="28"/>
          <w:szCs w:val="28"/>
        </w:rPr>
        <w:t xml:space="preserve"> </w:t>
      </w:r>
      <w:r w:rsidRPr="00DC057A">
        <w:rPr>
          <w:rFonts w:ascii="Times New Roman" w:hAnsi="Times New Roman"/>
          <w:b/>
          <w:sz w:val="28"/>
          <w:szCs w:val="28"/>
        </w:rPr>
        <w:t>предупреждений</w:t>
      </w:r>
      <w:r w:rsidRPr="00DC057A">
        <w:rPr>
          <w:rFonts w:ascii="Times New Roman" w:hAnsi="Times New Roman"/>
          <w:sz w:val="28"/>
          <w:szCs w:val="28"/>
        </w:rPr>
        <w:t xml:space="preserve"> (в 2017г. - 7</w:t>
      </w:r>
      <w:r w:rsidRPr="00DC057A">
        <w:rPr>
          <w:rFonts w:ascii="Times New Roman" w:hAnsi="Times New Roman"/>
          <w:b/>
          <w:sz w:val="28"/>
          <w:szCs w:val="28"/>
        </w:rPr>
        <w:t xml:space="preserve"> </w:t>
      </w:r>
      <w:r w:rsidRPr="00DC057A">
        <w:rPr>
          <w:rFonts w:ascii="Times New Roman" w:hAnsi="Times New Roman"/>
          <w:sz w:val="28"/>
          <w:szCs w:val="28"/>
        </w:rPr>
        <w:t>предупреждений</w:t>
      </w:r>
      <w:r w:rsidRPr="00267553">
        <w:rPr>
          <w:rFonts w:ascii="Times New Roman" w:hAnsi="Times New Roman"/>
          <w:sz w:val="28"/>
          <w:szCs w:val="28"/>
        </w:rPr>
        <w:t>).</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В отчетном периоде Кемеровским УФАС России было выдано </w:t>
      </w:r>
      <w:r w:rsidRPr="00DC057A">
        <w:rPr>
          <w:rFonts w:ascii="Times New Roman" w:hAnsi="Times New Roman"/>
          <w:b/>
          <w:sz w:val="28"/>
          <w:szCs w:val="28"/>
        </w:rPr>
        <w:t xml:space="preserve">4 </w:t>
      </w:r>
      <w:r w:rsidRPr="00DC057A">
        <w:rPr>
          <w:rFonts w:ascii="Times New Roman" w:hAnsi="Times New Roman"/>
          <w:sz w:val="28"/>
          <w:szCs w:val="28"/>
        </w:rPr>
        <w:t>предупреждения о перечислении дохода в бюджет:</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АО «</w:t>
      </w:r>
      <w:proofErr w:type="spellStart"/>
      <w:r w:rsidRPr="00DC057A">
        <w:rPr>
          <w:rFonts w:ascii="Times New Roman" w:hAnsi="Times New Roman"/>
          <w:sz w:val="28"/>
          <w:szCs w:val="28"/>
        </w:rPr>
        <w:t>Альфастрахование</w:t>
      </w:r>
      <w:proofErr w:type="spellEnd"/>
      <w:r w:rsidRPr="00DC057A">
        <w:rPr>
          <w:rFonts w:ascii="Times New Roman" w:hAnsi="Times New Roman"/>
          <w:sz w:val="28"/>
          <w:szCs w:val="28"/>
        </w:rPr>
        <w:t xml:space="preserve">» от 24.04.2018 - в сумме 559 470, 10 рублей              </w:t>
      </w:r>
      <w:proofErr w:type="gramStart"/>
      <w:r w:rsidRPr="00DC057A">
        <w:rPr>
          <w:rFonts w:ascii="Times New Roman" w:hAnsi="Times New Roman"/>
          <w:sz w:val="28"/>
          <w:szCs w:val="28"/>
        </w:rPr>
        <w:t xml:space="preserve">   (</w:t>
      </w:r>
      <w:proofErr w:type="gramEnd"/>
      <w:r w:rsidRPr="00DC057A">
        <w:rPr>
          <w:rFonts w:ascii="Times New Roman" w:hAnsi="Times New Roman"/>
          <w:sz w:val="28"/>
          <w:szCs w:val="28"/>
        </w:rPr>
        <w:t>дело № 20/А-14.8-2018 - решение, предписание о перечислении в бюджет, 559 470, 10 рублей уплачено).</w:t>
      </w:r>
    </w:p>
    <w:p w:rsidR="00771DE8" w:rsidRPr="00FA5E11"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 ООО Страховая компания «Сибирский дом страхования» от 26.04.2018                             в сумме 507 194, 47 рублей - обжаловано в Арбитражный суд Кемеровской области (дело № 21/А-14.8-2018 приостановлено, до вступления в силу судебного акта). </w:t>
      </w:r>
      <w:r w:rsidRPr="00FA5E11">
        <w:rPr>
          <w:rFonts w:ascii="Times New Roman" w:hAnsi="Times New Roman"/>
          <w:b/>
          <w:sz w:val="28"/>
          <w:szCs w:val="28"/>
        </w:rPr>
        <w:t xml:space="preserve">Решением Арбитражного суда Кемеровской области, </w:t>
      </w:r>
      <w:r w:rsidRPr="00FA5E11">
        <w:rPr>
          <w:rFonts w:ascii="Times New Roman" w:hAnsi="Times New Roman"/>
          <w:b/>
          <w:sz w:val="28"/>
          <w:szCs w:val="28"/>
        </w:rPr>
        <w:lastRenderedPageBreak/>
        <w:t xml:space="preserve">постановлением Седьмого арбитражного апелляционного </w:t>
      </w:r>
      <w:proofErr w:type="gramStart"/>
      <w:r w:rsidRPr="00FA5E11">
        <w:rPr>
          <w:rFonts w:ascii="Times New Roman" w:hAnsi="Times New Roman"/>
          <w:b/>
          <w:sz w:val="28"/>
          <w:szCs w:val="28"/>
        </w:rPr>
        <w:t>суда  предупреждение</w:t>
      </w:r>
      <w:proofErr w:type="gramEnd"/>
      <w:r w:rsidRPr="00FA5E11">
        <w:rPr>
          <w:rFonts w:ascii="Times New Roman" w:hAnsi="Times New Roman"/>
          <w:b/>
          <w:sz w:val="28"/>
          <w:szCs w:val="28"/>
        </w:rPr>
        <w:t xml:space="preserve"> Кемеровского УФАС России признано законным и обоснованным (</w:t>
      </w:r>
      <w:r w:rsidRPr="00FA5E11">
        <w:rPr>
          <w:rFonts w:ascii="Times New Roman" w:hAnsi="Times New Roman"/>
          <w:b/>
          <w:sz w:val="28"/>
          <w:szCs w:val="28"/>
          <w:u w:val="single"/>
        </w:rPr>
        <w:t>дело № А27-10275/2018</w:t>
      </w:r>
      <w:r w:rsidRPr="00FA5E11">
        <w:rPr>
          <w:rFonts w:ascii="Times New Roman" w:hAnsi="Times New Roman"/>
          <w:b/>
          <w:sz w:val="28"/>
          <w:szCs w:val="28"/>
        </w:rPr>
        <w:t>).</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xml:space="preserve">- ЗАО «Московская акционерная страховая компания» от 29.05.2018                         в </w:t>
      </w:r>
      <w:proofErr w:type="gramStart"/>
      <w:r w:rsidRPr="00DC057A">
        <w:rPr>
          <w:rFonts w:ascii="Times New Roman" w:hAnsi="Times New Roman"/>
          <w:sz w:val="28"/>
          <w:szCs w:val="28"/>
        </w:rPr>
        <w:t>сумме  353</w:t>
      </w:r>
      <w:proofErr w:type="gramEnd"/>
      <w:r w:rsidRPr="00DC057A">
        <w:rPr>
          <w:rFonts w:ascii="Times New Roman" w:hAnsi="Times New Roman"/>
          <w:sz w:val="28"/>
          <w:szCs w:val="28"/>
        </w:rPr>
        <w:t> 801, 04 рублей (сумма уплачена).</w:t>
      </w:r>
    </w:p>
    <w:p w:rsidR="00771DE8" w:rsidRPr="00DC057A" w:rsidRDefault="00771DE8" w:rsidP="00771DE8">
      <w:pPr>
        <w:spacing w:after="0" w:line="240" w:lineRule="auto"/>
        <w:ind w:firstLine="567"/>
        <w:jc w:val="both"/>
        <w:rPr>
          <w:rFonts w:ascii="Times New Roman" w:hAnsi="Times New Roman"/>
          <w:sz w:val="28"/>
          <w:szCs w:val="28"/>
        </w:rPr>
      </w:pPr>
      <w:r w:rsidRPr="00DC057A">
        <w:rPr>
          <w:rFonts w:ascii="Times New Roman" w:hAnsi="Times New Roman"/>
          <w:sz w:val="28"/>
          <w:szCs w:val="28"/>
        </w:rPr>
        <w:t>-  АО «</w:t>
      </w:r>
      <w:proofErr w:type="spellStart"/>
      <w:r w:rsidRPr="00DC057A">
        <w:rPr>
          <w:rFonts w:ascii="Times New Roman" w:hAnsi="Times New Roman"/>
          <w:sz w:val="28"/>
          <w:szCs w:val="28"/>
        </w:rPr>
        <w:t>Альфастрахование</w:t>
      </w:r>
      <w:proofErr w:type="spellEnd"/>
      <w:r w:rsidRPr="00DC057A">
        <w:rPr>
          <w:rFonts w:ascii="Times New Roman" w:hAnsi="Times New Roman"/>
          <w:sz w:val="28"/>
          <w:szCs w:val="28"/>
        </w:rPr>
        <w:t xml:space="preserve">» от 29.05.2018 - в сумме 149 158, 02 рублей </w:t>
      </w:r>
      <w:proofErr w:type="gramStart"/>
      <w:r w:rsidRPr="00DC057A">
        <w:rPr>
          <w:rFonts w:ascii="Times New Roman" w:hAnsi="Times New Roman"/>
          <w:sz w:val="28"/>
          <w:szCs w:val="28"/>
        </w:rPr>
        <w:t xml:space="preserve">   (</w:t>
      </w:r>
      <w:proofErr w:type="gramEnd"/>
      <w:r w:rsidRPr="00DC057A">
        <w:rPr>
          <w:rFonts w:ascii="Times New Roman" w:hAnsi="Times New Roman"/>
          <w:sz w:val="28"/>
          <w:szCs w:val="28"/>
        </w:rPr>
        <w:t>сумма уплачена).</w:t>
      </w:r>
    </w:p>
    <w:p w:rsidR="00771DE8" w:rsidRDefault="00771DE8" w:rsidP="00771DE8">
      <w:pPr>
        <w:spacing w:after="0" w:line="240" w:lineRule="auto"/>
        <w:ind w:firstLine="708"/>
        <w:jc w:val="both"/>
        <w:rPr>
          <w:rFonts w:ascii="Times New Roman" w:hAnsi="Times New Roman"/>
          <w:sz w:val="28"/>
          <w:szCs w:val="28"/>
          <w:u w:val="single"/>
        </w:rPr>
      </w:pPr>
      <w:r w:rsidRPr="00DC057A">
        <w:rPr>
          <w:rFonts w:ascii="Times New Roman" w:hAnsi="Times New Roman"/>
          <w:sz w:val="28"/>
          <w:szCs w:val="28"/>
        </w:rPr>
        <w:t xml:space="preserve">Практика Кемеровского УФАС России показала, что изменения в части расширения оснований для выдачи предупреждений </w:t>
      </w:r>
      <w:proofErr w:type="gramStart"/>
      <w:r w:rsidRPr="00DC057A">
        <w:rPr>
          <w:rFonts w:ascii="Times New Roman" w:hAnsi="Times New Roman"/>
          <w:sz w:val="28"/>
          <w:szCs w:val="28"/>
        </w:rPr>
        <w:t>значительно  снизило</w:t>
      </w:r>
      <w:proofErr w:type="gramEnd"/>
      <w:r w:rsidRPr="00DC057A">
        <w:rPr>
          <w:rFonts w:ascii="Times New Roman" w:hAnsi="Times New Roman"/>
          <w:sz w:val="28"/>
          <w:szCs w:val="28"/>
        </w:rPr>
        <w:t xml:space="preserve"> временные, материальные затраты, а также нагрузку на хозяйствующих субъектов (индивидуальных предпринимателей), антимонопольный орган и оказалось эффективным, поскольку в большинстве случаев нарушения антимонопольного законодательства устраняются в добровольном порядке.</w:t>
      </w:r>
    </w:p>
    <w:p w:rsidR="003A0BEA" w:rsidRDefault="003A0BEA" w:rsidP="00904224">
      <w:pPr>
        <w:spacing w:after="0" w:line="240" w:lineRule="auto"/>
        <w:ind w:firstLine="709"/>
        <w:jc w:val="both"/>
        <w:rPr>
          <w:rFonts w:ascii="Times New Roman" w:hAnsi="Times New Roman"/>
          <w:sz w:val="28"/>
          <w:szCs w:val="28"/>
        </w:rPr>
      </w:pPr>
      <w:bookmarkStart w:id="0" w:name="_GoBack"/>
      <w:bookmarkEnd w:id="0"/>
    </w:p>
    <w:p w:rsidR="003A0BEA" w:rsidRDefault="003A0BEA" w:rsidP="003A0BEA">
      <w:pPr>
        <w:spacing w:after="0" w:line="240" w:lineRule="auto"/>
        <w:ind w:firstLine="709"/>
        <w:jc w:val="center"/>
        <w:rPr>
          <w:rFonts w:ascii="Times New Roman" w:hAnsi="Times New Roman"/>
          <w:b/>
          <w:sz w:val="28"/>
          <w:szCs w:val="28"/>
        </w:rPr>
      </w:pPr>
      <w:r w:rsidRPr="003A0BEA">
        <w:rPr>
          <w:rFonts w:ascii="Times New Roman" w:hAnsi="Times New Roman"/>
          <w:b/>
          <w:sz w:val="28"/>
          <w:szCs w:val="28"/>
        </w:rPr>
        <w:t>Правоприменительная практика управления в сфере рекламного законодательства</w:t>
      </w:r>
    </w:p>
    <w:p w:rsidR="003A0BEA" w:rsidRPr="003A0BEA" w:rsidRDefault="003A0BEA" w:rsidP="003A0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Статистика:</w:t>
      </w:r>
    </w:p>
    <w:p w:rsidR="003A0BEA" w:rsidRPr="003A0BEA" w:rsidRDefault="003A0BEA" w:rsidP="003A0BEA">
      <w:pPr>
        <w:pStyle w:val="ConsPlusNormal"/>
        <w:ind w:firstLine="709"/>
        <w:jc w:val="both"/>
        <w:rPr>
          <w:rFonts w:ascii="Times New Roman" w:hAnsi="Times New Roman" w:cs="Times New Roman"/>
          <w:sz w:val="28"/>
          <w:szCs w:val="28"/>
        </w:rPr>
      </w:pPr>
      <w:r w:rsidRPr="003A0BEA">
        <w:rPr>
          <w:rFonts w:ascii="Times New Roman" w:hAnsi="Times New Roman" w:cs="Times New Roman"/>
          <w:sz w:val="28"/>
          <w:szCs w:val="28"/>
        </w:rPr>
        <w:t xml:space="preserve">-  </w:t>
      </w:r>
      <w:proofErr w:type="gramStart"/>
      <w:r w:rsidRPr="003A0BEA">
        <w:rPr>
          <w:rFonts w:ascii="Times New Roman" w:hAnsi="Times New Roman" w:cs="Times New Roman"/>
          <w:sz w:val="28"/>
          <w:szCs w:val="28"/>
        </w:rPr>
        <w:t>в  первом</w:t>
      </w:r>
      <w:proofErr w:type="gramEnd"/>
      <w:r w:rsidRPr="003A0BEA">
        <w:rPr>
          <w:rFonts w:ascii="Times New Roman" w:hAnsi="Times New Roman" w:cs="Times New Roman"/>
          <w:sz w:val="28"/>
          <w:szCs w:val="28"/>
        </w:rPr>
        <w:t xml:space="preserve"> полугодии 2018г. было рассмотрено: 114  обращений, 59 дел, выдано 16 предписаний, 28 нарушений устранено в добровольном порядке,  2 решения были обжалованы, из них 1 отменено.</w:t>
      </w:r>
    </w:p>
    <w:p w:rsidR="003A0BEA" w:rsidRPr="003A0BEA" w:rsidRDefault="003A0BEA" w:rsidP="003A0BEA">
      <w:pPr>
        <w:pStyle w:val="ConsPlusNormal"/>
        <w:ind w:firstLine="709"/>
        <w:jc w:val="both"/>
        <w:rPr>
          <w:rFonts w:ascii="Times New Roman" w:hAnsi="Times New Roman" w:cs="Times New Roman"/>
          <w:sz w:val="28"/>
          <w:szCs w:val="28"/>
        </w:rPr>
      </w:pPr>
      <w:r w:rsidRPr="003A0BEA">
        <w:rPr>
          <w:rFonts w:ascii="Times New Roman" w:hAnsi="Times New Roman" w:cs="Times New Roman"/>
          <w:sz w:val="28"/>
          <w:szCs w:val="28"/>
        </w:rPr>
        <w:t xml:space="preserve">-  </w:t>
      </w:r>
      <w:proofErr w:type="gramStart"/>
      <w:r w:rsidRPr="003A0BEA">
        <w:rPr>
          <w:rFonts w:ascii="Times New Roman" w:hAnsi="Times New Roman" w:cs="Times New Roman"/>
          <w:sz w:val="28"/>
          <w:szCs w:val="28"/>
        </w:rPr>
        <w:t>в  первом</w:t>
      </w:r>
      <w:proofErr w:type="gramEnd"/>
      <w:r w:rsidRPr="003A0BEA">
        <w:rPr>
          <w:rFonts w:ascii="Times New Roman" w:hAnsi="Times New Roman" w:cs="Times New Roman"/>
          <w:sz w:val="28"/>
          <w:szCs w:val="28"/>
        </w:rPr>
        <w:t xml:space="preserve"> полугодии 2019г. было рассмотрено: 89 обращений, 81 дело, выдано 28 предписаний,  38 нарушений устранено в добровольном порядке, 2 решения Кемеровского УФАС России обжалованы (решениями Арбитражного суда по Кемеровской области данные решения признаны законными и обоснованными, в настоящее время  ответчиками поданы апелляционные жалобы).</w:t>
      </w:r>
    </w:p>
    <w:p w:rsidR="003A0BEA" w:rsidRPr="009F5CB4" w:rsidRDefault="003A0BEA" w:rsidP="003A0BEA">
      <w:pPr>
        <w:pStyle w:val="ConsPlusNormal"/>
        <w:jc w:val="both"/>
        <w:rPr>
          <w:rFonts w:ascii="Times New Roman" w:hAnsi="Times New Roman" w:cs="Times New Roman"/>
          <w:b/>
          <w:sz w:val="28"/>
          <w:szCs w:val="28"/>
        </w:rPr>
      </w:pPr>
    </w:p>
    <w:p w:rsidR="003A0BEA" w:rsidRPr="00A53769" w:rsidRDefault="003A0BEA" w:rsidP="003A0BEA">
      <w:pPr>
        <w:pStyle w:val="ConsPlusNormal"/>
        <w:jc w:val="both"/>
        <w:rPr>
          <w:rFonts w:ascii="Times New Roman" w:hAnsi="Times New Roman" w:cs="Times New Roman"/>
          <w:b/>
          <w:sz w:val="28"/>
          <w:szCs w:val="28"/>
        </w:rPr>
      </w:pPr>
      <w:r w:rsidRPr="00A53769">
        <w:rPr>
          <w:rFonts w:ascii="Times New Roman" w:hAnsi="Times New Roman" w:cs="Times New Roman"/>
          <w:b/>
          <w:sz w:val="28"/>
          <w:szCs w:val="28"/>
        </w:rPr>
        <w:t>Структура нарушений каждый год имеет свои особенности</w:t>
      </w:r>
      <w:r>
        <w:rPr>
          <w:rFonts w:ascii="Times New Roman" w:hAnsi="Times New Roman" w:cs="Times New Roman"/>
          <w:b/>
          <w:sz w:val="28"/>
          <w:szCs w:val="28"/>
        </w:rPr>
        <w:t>:</w:t>
      </w:r>
    </w:p>
    <w:p w:rsidR="003A0BEA"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первом полугодии 2019 года</w:t>
      </w:r>
      <w:r w:rsidRPr="00E466C7">
        <w:rPr>
          <w:rFonts w:ascii="Times New Roman" w:hAnsi="Times New Roman" w:cs="Times New Roman"/>
          <w:sz w:val="28"/>
          <w:szCs w:val="28"/>
        </w:rPr>
        <w:t xml:space="preserve"> часто встречающиеся нарушения законодательс</w:t>
      </w:r>
      <w:r>
        <w:rPr>
          <w:rFonts w:ascii="Times New Roman" w:hAnsi="Times New Roman" w:cs="Times New Roman"/>
          <w:sz w:val="28"/>
          <w:szCs w:val="28"/>
        </w:rPr>
        <w:t xml:space="preserve">тва </w:t>
      </w:r>
      <w:r w:rsidRPr="00E466C7">
        <w:rPr>
          <w:rFonts w:ascii="Times New Roman" w:hAnsi="Times New Roman" w:cs="Times New Roman"/>
          <w:sz w:val="28"/>
          <w:szCs w:val="28"/>
        </w:rPr>
        <w:t xml:space="preserve">о рекламе приходятся на </w:t>
      </w:r>
      <w:r>
        <w:rPr>
          <w:rFonts w:ascii="Times New Roman" w:hAnsi="Times New Roman" w:cs="Times New Roman"/>
          <w:sz w:val="28"/>
          <w:szCs w:val="28"/>
        </w:rPr>
        <w:t>рекламу алкогольной продукции и рекламу без разрешения органов местного самоуправления.</w:t>
      </w:r>
    </w:p>
    <w:p w:rsidR="003A0BEA" w:rsidRPr="00A53769" w:rsidRDefault="003A0BEA" w:rsidP="003A0BEA">
      <w:pPr>
        <w:pStyle w:val="ConsPlusNormal"/>
        <w:jc w:val="both"/>
        <w:rPr>
          <w:rFonts w:ascii="Times New Roman" w:hAnsi="Times New Roman"/>
          <w:sz w:val="28"/>
          <w:szCs w:val="28"/>
        </w:rPr>
      </w:pPr>
      <w:r>
        <w:rPr>
          <w:rFonts w:ascii="Times New Roman" w:hAnsi="Times New Roman" w:cs="Times New Roman"/>
          <w:sz w:val="28"/>
          <w:szCs w:val="28"/>
        </w:rPr>
        <w:t xml:space="preserve">        В первом полугодии 2019 года </w:t>
      </w:r>
      <w:r w:rsidRPr="00A53769">
        <w:rPr>
          <w:rFonts w:ascii="Times New Roman" w:hAnsi="Times New Roman"/>
          <w:sz w:val="28"/>
          <w:szCs w:val="28"/>
        </w:rPr>
        <w:t>возросло количество дел по нарушениям</w:t>
      </w:r>
      <w:r w:rsidRPr="009F5CB4">
        <w:rPr>
          <w:rFonts w:ascii="Times New Roman" w:hAnsi="Times New Roman"/>
          <w:sz w:val="28"/>
          <w:szCs w:val="28"/>
        </w:rPr>
        <w:t xml:space="preserve"> </w:t>
      </w:r>
      <w:r>
        <w:rPr>
          <w:rFonts w:ascii="Times New Roman" w:hAnsi="Times New Roman"/>
          <w:sz w:val="28"/>
          <w:szCs w:val="28"/>
        </w:rPr>
        <w:t>пункта 5 части 2 статьи 21 Федерального закона о рекламе (в первом полугодии 2018 - 1 дело), согласно которой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A0BEA"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Кемеровским УФАС России по данной норме было рассмотрено 6 дел</w:t>
      </w:r>
      <w:r>
        <w:rPr>
          <w:rFonts w:ascii="Times New Roman" w:hAnsi="Times New Roman"/>
          <w:b/>
          <w:sz w:val="28"/>
          <w:szCs w:val="28"/>
        </w:rPr>
        <w:t xml:space="preserve"> </w:t>
      </w:r>
      <w:r w:rsidRPr="008C1153">
        <w:rPr>
          <w:rFonts w:ascii="Times New Roman" w:hAnsi="Times New Roman"/>
          <w:sz w:val="28"/>
          <w:szCs w:val="28"/>
        </w:rPr>
        <w:t>(1 дело было прекращено, вынесено 4 решения без выдачи предписаний, 1 решение с выдачей предписания</w:t>
      </w:r>
      <w:r>
        <w:rPr>
          <w:rFonts w:ascii="Times New Roman" w:hAnsi="Times New Roman"/>
          <w:sz w:val="28"/>
          <w:szCs w:val="28"/>
        </w:rPr>
        <w:t xml:space="preserve"> об устранении нарушений</w:t>
      </w:r>
      <w:r w:rsidRPr="008C1153">
        <w:rPr>
          <w:rFonts w:ascii="Times New Roman" w:hAnsi="Times New Roman"/>
          <w:sz w:val="28"/>
          <w:szCs w:val="28"/>
        </w:rPr>
        <w:t xml:space="preserve"> (находится в стадии исполнения)</w:t>
      </w:r>
      <w:r>
        <w:rPr>
          <w:rFonts w:ascii="Times New Roman" w:hAnsi="Times New Roman"/>
          <w:b/>
          <w:sz w:val="28"/>
          <w:szCs w:val="28"/>
        </w:rPr>
        <w:t>.</w:t>
      </w:r>
    </w:p>
    <w:p w:rsidR="003A0BEA" w:rsidRPr="004A02F2" w:rsidRDefault="003A0BEA" w:rsidP="003A0BEA">
      <w:pPr>
        <w:spacing w:after="0" w:line="240" w:lineRule="auto"/>
        <w:ind w:firstLine="540"/>
        <w:jc w:val="both"/>
        <w:rPr>
          <w:rFonts w:ascii="Times New Roman" w:hAnsi="Times New Roman"/>
          <w:b/>
          <w:sz w:val="28"/>
          <w:szCs w:val="28"/>
        </w:rPr>
      </w:pPr>
      <w:r>
        <w:rPr>
          <w:rFonts w:ascii="Times New Roman" w:hAnsi="Times New Roman"/>
          <w:b/>
          <w:sz w:val="28"/>
          <w:szCs w:val="28"/>
        </w:rPr>
        <w:t>В настоящее время</w:t>
      </w:r>
      <w:r w:rsidRPr="004A02F2">
        <w:rPr>
          <w:rFonts w:ascii="Times New Roman" w:hAnsi="Times New Roman"/>
          <w:b/>
          <w:sz w:val="28"/>
          <w:szCs w:val="28"/>
        </w:rPr>
        <w:t xml:space="preserve"> 6 дел находится в процессе рассмотрения.</w:t>
      </w:r>
    </w:p>
    <w:p w:rsidR="003A0BEA" w:rsidRPr="00FE442F"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442F">
        <w:rPr>
          <w:rFonts w:ascii="Times New Roman" w:hAnsi="Times New Roman"/>
          <w:sz w:val="28"/>
          <w:szCs w:val="28"/>
        </w:rPr>
        <w:t>В первом полугодии 2019 года возросло количество дел по нарушениям части 9 статьи 19 Федерального закона о рекламе</w:t>
      </w:r>
      <w:r>
        <w:rPr>
          <w:rFonts w:ascii="Times New Roman" w:hAnsi="Times New Roman"/>
          <w:sz w:val="28"/>
          <w:szCs w:val="28"/>
        </w:rPr>
        <w:t xml:space="preserve"> (в 1 полугодии 2018 г. - </w:t>
      </w:r>
      <w:r>
        <w:rPr>
          <w:rFonts w:ascii="Times New Roman" w:hAnsi="Times New Roman"/>
          <w:sz w:val="28"/>
          <w:szCs w:val="28"/>
        </w:rPr>
        <w:lastRenderedPageBreak/>
        <w:t>1дело)</w:t>
      </w:r>
      <w:r w:rsidRPr="00FE442F">
        <w:rPr>
          <w:rFonts w:ascii="Times New Roman" w:hAnsi="Times New Roman"/>
          <w:sz w:val="28"/>
          <w:szCs w:val="28"/>
        </w:rPr>
        <w:t xml:space="preserve">, согласно которой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указанного в частях 5 - </w:t>
      </w:r>
      <w:hyperlink r:id="rId44" w:history="1">
        <w:r w:rsidRPr="00FE442F">
          <w:rPr>
            <w:rStyle w:val="a6"/>
            <w:rFonts w:ascii="Times New Roman" w:hAnsi="Times New Roman"/>
            <w:sz w:val="28"/>
            <w:szCs w:val="28"/>
          </w:rPr>
          <w:t>7</w:t>
        </w:r>
      </w:hyperlink>
      <w:r w:rsidRPr="00FE442F">
        <w:rPr>
          <w:rFonts w:ascii="Times New Roman" w:hAnsi="Times New Roman"/>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A0BEA" w:rsidRPr="00FE442F"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442F">
        <w:rPr>
          <w:rFonts w:ascii="Times New Roman" w:hAnsi="Times New Roman"/>
          <w:sz w:val="28"/>
          <w:szCs w:val="28"/>
        </w:rPr>
        <w:t>Следовательно, установка 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w:t>
      </w:r>
    </w:p>
    <w:p w:rsidR="003A0BEA"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 xml:space="preserve"> Кемеровским УФАС России по данной норме было рассмотрено 21 дело</w:t>
      </w:r>
      <w:r>
        <w:rPr>
          <w:rFonts w:ascii="Times New Roman" w:hAnsi="Times New Roman"/>
          <w:b/>
          <w:sz w:val="28"/>
          <w:szCs w:val="28"/>
        </w:rPr>
        <w:t xml:space="preserve"> </w:t>
      </w:r>
      <w:r w:rsidRPr="008C1153">
        <w:rPr>
          <w:rFonts w:ascii="Times New Roman" w:hAnsi="Times New Roman"/>
          <w:sz w:val="28"/>
          <w:szCs w:val="28"/>
        </w:rPr>
        <w:t xml:space="preserve">(вынесено 10 решений без выдачи предписания, 7 решений с выдачей предписаний об устранении нарушений, из них 1 предписание исполнено, </w:t>
      </w:r>
      <w:proofErr w:type="gramStart"/>
      <w:r w:rsidRPr="008C1153">
        <w:rPr>
          <w:rFonts w:ascii="Times New Roman" w:hAnsi="Times New Roman"/>
          <w:sz w:val="28"/>
          <w:szCs w:val="28"/>
        </w:rPr>
        <w:t>6  находятся</w:t>
      </w:r>
      <w:proofErr w:type="gramEnd"/>
      <w:r w:rsidRPr="008C1153">
        <w:rPr>
          <w:rFonts w:ascii="Times New Roman" w:hAnsi="Times New Roman"/>
          <w:sz w:val="28"/>
          <w:szCs w:val="28"/>
        </w:rPr>
        <w:t xml:space="preserve"> в стадии исполнения, 4 дела было прекращено).</w:t>
      </w:r>
      <w:r w:rsidRPr="004A02F2">
        <w:rPr>
          <w:rFonts w:ascii="Times New Roman" w:hAnsi="Times New Roman"/>
          <w:b/>
          <w:sz w:val="28"/>
          <w:szCs w:val="28"/>
        </w:rPr>
        <w:t xml:space="preserve"> </w:t>
      </w:r>
    </w:p>
    <w:p w:rsidR="003A0BEA" w:rsidRPr="004A02F2"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10 дел находится в процессе рассмотрения.</w:t>
      </w:r>
    </w:p>
    <w:p w:rsidR="003A0BEA" w:rsidRPr="004A02F2" w:rsidRDefault="003A0BEA" w:rsidP="003A0BEA">
      <w:pPr>
        <w:spacing w:after="0" w:line="240" w:lineRule="auto"/>
        <w:jc w:val="both"/>
        <w:rPr>
          <w:rFonts w:ascii="Times New Roman" w:hAnsi="Times New Roman"/>
          <w:b/>
          <w:sz w:val="28"/>
          <w:szCs w:val="28"/>
        </w:rPr>
      </w:pPr>
    </w:p>
    <w:p w:rsidR="003A0BEA" w:rsidRPr="006D4AC6" w:rsidRDefault="003A0BEA" w:rsidP="003A0B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D4AC6">
        <w:rPr>
          <w:rFonts w:ascii="Times New Roman" w:hAnsi="Times New Roman"/>
          <w:sz w:val="28"/>
          <w:szCs w:val="28"/>
        </w:rPr>
        <w:t xml:space="preserve">В адрес Управления Федеральной антимонопольной службы по Кемеровской области </w:t>
      </w:r>
      <w:r w:rsidRPr="00BE52BC">
        <w:rPr>
          <w:rFonts w:ascii="Times New Roman" w:hAnsi="Times New Roman"/>
          <w:sz w:val="28"/>
          <w:szCs w:val="28"/>
          <w:u w:val="single"/>
        </w:rPr>
        <w:t>поступило обращение ФАС России</w:t>
      </w:r>
      <w:r w:rsidRPr="006D4AC6">
        <w:rPr>
          <w:rFonts w:ascii="Times New Roman" w:hAnsi="Times New Roman"/>
          <w:sz w:val="28"/>
          <w:szCs w:val="28"/>
        </w:rPr>
        <w:t xml:space="preserve"> (</w:t>
      </w:r>
      <w:proofErr w:type="spellStart"/>
      <w:r w:rsidRPr="006D4AC6">
        <w:rPr>
          <w:rFonts w:ascii="Times New Roman" w:hAnsi="Times New Roman"/>
          <w:sz w:val="28"/>
          <w:szCs w:val="28"/>
        </w:rPr>
        <w:t>вх</w:t>
      </w:r>
      <w:proofErr w:type="spellEnd"/>
      <w:r w:rsidRPr="006D4AC6">
        <w:rPr>
          <w:rFonts w:ascii="Times New Roman" w:hAnsi="Times New Roman"/>
          <w:sz w:val="28"/>
          <w:szCs w:val="28"/>
        </w:rPr>
        <w:t xml:space="preserve">. от 12.11.2018                      № 5427э, от 19.11.2018 № 7248) о рассмотрении заявления Комитета градостроительства и земельных ресурсов Администрации г. Новокузнецка о размещении в г. Новокузнецке рекламы продавца алкогольной продукции с выражением </w:t>
      </w:r>
      <w:r w:rsidRPr="006D4AC6">
        <w:rPr>
          <w:rFonts w:ascii="Times New Roman" w:hAnsi="Times New Roman"/>
          <w:b/>
          <w:sz w:val="28"/>
          <w:szCs w:val="28"/>
        </w:rPr>
        <w:t>«Халява 24 часа. ст.45 за литр».</w:t>
      </w:r>
      <w:r w:rsidRPr="006D4AC6">
        <w:rPr>
          <w:rFonts w:ascii="Times New Roman" w:hAnsi="Times New Roman"/>
          <w:sz w:val="28"/>
          <w:szCs w:val="28"/>
        </w:rPr>
        <w:t xml:space="preserve"> </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Пунктом 1 статьи 3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установлено, </w:t>
      </w:r>
      <w:proofErr w:type="gramStart"/>
      <w:r w:rsidRPr="006D4AC6">
        <w:rPr>
          <w:rFonts w:ascii="Times New Roman" w:hAnsi="Times New Roman"/>
          <w:sz w:val="28"/>
          <w:szCs w:val="28"/>
        </w:rPr>
        <w:t>что  реклама</w:t>
      </w:r>
      <w:proofErr w:type="gramEnd"/>
      <w:r w:rsidRPr="006D4AC6">
        <w:rPr>
          <w:rFonts w:ascii="Times New Roman" w:hAnsi="Times New Roman"/>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Пленум ВАС РФ в пункте 2 постановления от 08.10.2012 № 58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потребителей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Информация, очевидно ассоциирующаяся у потребителя с определенным товаром, должна рассматриваться как реклама этого товара (пункт 16 информационного письма от 25.12.1998 № 33 «Обзор практики рассмотрения споров, связанных с применением законодательства о рекламе»). </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Реклама с выражением </w:t>
      </w:r>
      <w:r w:rsidRPr="009B6770">
        <w:rPr>
          <w:rFonts w:ascii="Times New Roman" w:hAnsi="Times New Roman"/>
          <w:b/>
          <w:sz w:val="28"/>
          <w:szCs w:val="28"/>
        </w:rPr>
        <w:t>«Халява 24 часа. ст.45 за литр»</w:t>
      </w:r>
      <w:r w:rsidRPr="006D4AC6">
        <w:rPr>
          <w:rFonts w:ascii="Times New Roman" w:hAnsi="Times New Roman"/>
          <w:sz w:val="28"/>
          <w:szCs w:val="28"/>
        </w:rPr>
        <w:t xml:space="preserve">, которая размещена на </w:t>
      </w:r>
      <w:proofErr w:type="gramStart"/>
      <w:r w:rsidRPr="006D4AC6">
        <w:rPr>
          <w:rFonts w:ascii="Times New Roman" w:hAnsi="Times New Roman"/>
          <w:sz w:val="28"/>
          <w:szCs w:val="28"/>
        </w:rPr>
        <w:t>магазине  разливных</w:t>
      </w:r>
      <w:proofErr w:type="gramEnd"/>
      <w:r w:rsidRPr="006D4AC6">
        <w:rPr>
          <w:rFonts w:ascii="Times New Roman" w:hAnsi="Times New Roman"/>
          <w:sz w:val="28"/>
          <w:szCs w:val="28"/>
        </w:rPr>
        <w:t xml:space="preserve"> напитков «Пивная правда» в силу делового оборота, вызывает у потребителя ассоциацию о реализации в данном магазине </w:t>
      </w:r>
      <w:r w:rsidRPr="006D4AC6">
        <w:rPr>
          <w:rFonts w:ascii="Times New Roman" w:hAnsi="Times New Roman"/>
          <w:sz w:val="28"/>
          <w:szCs w:val="28"/>
        </w:rPr>
        <w:lastRenderedPageBreak/>
        <w:t>алкогольной продукции - пива, следовательно можно сделать вывод, что объектом рекламирования является именно алкогольная продукция - пиво.</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Согласно части 4 статьи 2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 В соответствии с пунктом 5 части 2 статьи 21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В нарушение данной правовой нормы по адресу: г. </w:t>
      </w:r>
      <w:proofErr w:type="gramStart"/>
      <w:r w:rsidRPr="006D4AC6">
        <w:rPr>
          <w:rFonts w:ascii="Times New Roman" w:hAnsi="Times New Roman"/>
          <w:sz w:val="28"/>
          <w:szCs w:val="28"/>
        </w:rPr>
        <w:t xml:space="preserve">Новокузнецк,   </w:t>
      </w:r>
      <w:proofErr w:type="gramEnd"/>
      <w:r w:rsidRPr="006D4AC6">
        <w:rPr>
          <w:rFonts w:ascii="Times New Roman" w:hAnsi="Times New Roman"/>
          <w:sz w:val="28"/>
          <w:szCs w:val="28"/>
        </w:rPr>
        <w:t xml:space="preserve">                  ул. Энтузиастов, 32, размещена реклама алкогольной продукции. </w:t>
      </w:r>
    </w:p>
    <w:p w:rsidR="003A0BEA" w:rsidRPr="00337E44" w:rsidRDefault="003A0BEA" w:rsidP="003A0BEA">
      <w:pPr>
        <w:spacing w:after="0" w:line="240" w:lineRule="auto"/>
        <w:jc w:val="both"/>
        <w:rPr>
          <w:rFonts w:ascii="Times New Roman" w:hAnsi="Times New Roman"/>
          <w:b/>
          <w:sz w:val="28"/>
          <w:szCs w:val="28"/>
        </w:rPr>
      </w:pPr>
      <w:r w:rsidRPr="00337E44">
        <w:rPr>
          <w:rFonts w:ascii="Times New Roman" w:hAnsi="Times New Roman"/>
          <w:b/>
          <w:sz w:val="28"/>
          <w:szCs w:val="28"/>
        </w:rPr>
        <w:t xml:space="preserve">         Комиссией Кемеровского УФАС России было вынесено решение о признании рекламы ненадлежащей, предписание не выдавалось, в связи с добровольным устранением нарушения.</w:t>
      </w:r>
    </w:p>
    <w:p w:rsidR="003A0BEA" w:rsidRPr="00337E44" w:rsidRDefault="003A0BEA" w:rsidP="003A0BEA">
      <w:pPr>
        <w:spacing w:after="0"/>
        <w:jc w:val="both"/>
        <w:rPr>
          <w:rFonts w:ascii="Times New Roman" w:hAnsi="Times New Roman"/>
          <w:sz w:val="28"/>
          <w:szCs w:val="28"/>
        </w:rPr>
      </w:pPr>
      <w:r w:rsidRPr="00337E44">
        <w:rPr>
          <w:sz w:val="26"/>
          <w:szCs w:val="26"/>
        </w:rPr>
        <w:t xml:space="preserve">       </w:t>
      </w:r>
      <w:r w:rsidRPr="00337E44">
        <w:rPr>
          <w:rFonts w:ascii="Times New Roman" w:hAnsi="Times New Roman"/>
          <w:sz w:val="28"/>
          <w:szCs w:val="28"/>
        </w:rPr>
        <w:t xml:space="preserve">2. Кемеровским УФАС России также было вынесено </w:t>
      </w:r>
      <w:r>
        <w:rPr>
          <w:rFonts w:ascii="Times New Roman" w:hAnsi="Times New Roman"/>
          <w:sz w:val="28"/>
          <w:szCs w:val="28"/>
        </w:rPr>
        <w:t xml:space="preserve">2 </w:t>
      </w:r>
      <w:r w:rsidRPr="00337E44">
        <w:rPr>
          <w:rFonts w:ascii="Times New Roman" w:hAnsi="Times New Roman"/>
          <w:sz w:val="28"/>
          <w:szCs w:val="28"/>
        </w:rPr>
        <w:t>решени</w:t>
      </w:r>
      <w:r>
        <w:rPr>
          <w:rFonts w:ascii="Times New Roman" w:hAnsi="Times New Roman"/>
          <w:sz w:val="28"/>
          <w:szCs w:val="28"/>
        </w:rPr>
        <w:t>я</w:t>
      </w:r>
      <w:r w:rsidRPr="00337E44">
        <w:rPr>
          <w:rFonts w:ascii="Times New Roman" w:hAnsi="Times New Roman"/>
          <w:sz w:val="28"/>
          <w:szCs w:val="28"/>
        </w:rPr>
        <w:t xml:space="preserve"> о признании ненадлежащей рекламы </w:t>
      </w:r>
      <w:r>
        <w:rPr>
          <w:rFonts w:ascii="Times New Roman" w:hAnsi="Times New Roman"/>
          <w:sz w:val="28"/>
          <w:szCs w:val="28"/>
        </w:rPr>
        <w:t>Общества с ограниченной ответственностью по нарушению пункта 5 части 2 статьи 21 и части 9 статьи 19 Федерального закона о рекламе</w:t>
      </w:r>
      <w:r w:rsidRPr="00337E44">
        <w:rPr>
          <w:rFonts w:ascii="Times New Roman" w:hAnsi="Times New Roman"/>
          <w:sz w:val="28"/>
          <w:szCs w:val="28"/>
        </w:rPr>
        <w:t xml:space="preserve"> следующего содержания: «</w:t>
      </w:r>
      <w:r w:rsidRPr="00337E44">
        <w:rPr>
          <w:rFonts w:ascii="Times New Roman" w:hAnsi="Times New Roman"/>
          <w:sz w:val="28"/>
          <w:szCs w:val="28"/>
          <w:lang w:val="en-US"/>
        </w:rPr>
        <w:t>Premium</w:t>
      </w:r>
      <w:r w:rsidRPr="00337E44">
        <w:rPr>
          <w:rFonts w:ascii="Times New Roman" w:hAnsi="Times New Roman"/>
          <w:sz w:val="28"/>
          <w:szCs w:val="28"/>
        </w:rPr>
        <w:t xml:space="preserve"> </w:t>
      </w:r>
      <w:proofErr w:type="spellStart"/>
      <w:r w:rsidRPr="00337E44">
        <w:rPr>
          <w:rFonts w:ascii="Times New Roman" w:hAnsi="Times New Roman"/>
          <w:sz w:val="28"/>
          <w:szCs w:val="28"/>
        </w:rPr>
        <w:t>Анжерское</w:t>
      </w:r>
      <w:proofErr w:type="spellEnd"/>
      <w:r w:rsidRPr="00337E44">
        <w:rPr>
          <w:rFonts w:ascii="Times New Roman" w:hAnsi="Times New Roman"/>
          <w:sz w:val="28"/>
          <w:szCs w:val="28"/>
        </w:rPr>
        <w:t xml:space="preserve"> частная пивоварня Анжеро-Судженска»; «Пиво разливное карамельное полутемное светлое темное оригинальное традиционное»; «</w:t>
      </w:r>
      <w:r w:rsidRPr="00337E44">
        <w:rPr>
          <w:rFonts w:ascii="Times New Roman" w:hAnsi="Times New Roman"/>
          <w:sz w:val="28"/>
          <w:szCs w:val="28"/>
          <w:lang w:val="en-US"/>
        </w:rPr>
        <w:t>Premium</w:t>
      </w:r>
      <w:r w:rsidRPr="00337E44">
        <w:rPr>
          <w:rFonts w:ascii="Times New Roman" w:hAnsi="Times New Roman"/>
          <w:sz w:val="28"/>
          <w:szCs w:val="28"/>
        </w:rPr>
        <w:t xml:space="preserve"> Фирменный магазин Анжерской пивоварни карамельное полутемное светлое темное оригинальное традиционное» (магазин «</w:t>
      </w:r>
      <w:proofErr w:type="spellStart"/>
      <w:r w:rsidRPr="00337E44">
        <w:rPr>
          <w:rFonts w:ascii="Times New Roman" w:hAnsi="Times New Roman"/>
          <w:sz w:val="28"/>
          <w:szCs w:val="28"/>
        </w:rPr>
        <w:t>Анжерское</w:t>
      </w:r>
      <w:proofErr w:type="spellEnd"/>
      <w:r w:rsidRPr="00337E44">
        <w:rPr>
          <w:rFonts w:ascii="Times New Roman" w:hAnsi="Times New Roman"/>
          <w:sz w:val="28"/>
          <w:szCs w:val="28"/>
        </w:rPr>
        <w:t xml:space="preserve">») и выдано </w:t>
      </w:r>
      <w:r>
        <w:rPr>
          <w:rFonts w:ascii="Times New Roman" w:hAnsi="Times New Roman"/>
          <w:sz w:val="28"/>
          <w:szCs w:val="28"/>
        </w:rPr>
        <w:t>2 предписания</w:t>
      </w:r>
      <w:r w:rsidRPr="00337E44">
        <w:rPr>
          <w:rFonts w:ascii="Times New Roman" w:hAnsi="Times New Roman"/>
          <w:sz w:val="28"/>
          <w:szCs w:val="28"/>
        </w:rPr>
        <w:t xml:space="preserve"> об устранении нарушения законодательства Российской Федерации о рекламе (находится в стадии исполнения). </w:t>
      </w:r>
    </w:p>
    <w:p w:rsidR="003A0BEA" w:rsidRDefault="003A0BEA" w:rsidP="003A0BEA">
      <w:pPr>
        <w:spacing w:after="0"/>
        <w:jc w:val="both"/>
        <w:rPr>
          <w:sz w:val="26"/>
          <w:szCs w:val="26"/>
        </w:rPr>
      </w:pPr>
    </w:p>
    <w:p w:rsidR="003A0BEA" w:rsidRDefault="003A0BEA" w:rsidP="003A0BEA">
      <w:pPr>
        <w:spacing w:after="0" w:line="240" w:lineRule="auto"/>
        <w:ind w:firstLine="720"/>
        <w:jc w:val="both"/>
        <w:rPr>
          <w:rFonts w:ascii="Times New Roman" w:hAnsi="Times New Roman"/>
          <w:b/>
          <w:color w:val="333333"/>
          <w:sz w:val="28"/>
          <w:szCs w:val="28"/>
          <w:shd w:val="clear" w:color="auto" w:fill="FFFFFF"/>
        </w:rPr>
      </w:pPr>
      <w:r>
        <w:rPr>
          <w:rFonts w:ascii="Times New Roman" w:hAnsi="Times New Roman"/>
          <w:b/>
          <w:sz w:val="28"/>
          <w:szCs w:val="28"/>
        </w:rPr>
        <w:t>Требования к р</w:t>
      </w:r>
      <w:r w:rsidRPr="00471C77">
        <w:rPr>
          <w:rFonts w:ascii="Times New Roman" w:hAnsi="Times New Roman"/>
          <w:b/>
          <w:sz w:val="28"/>
          <w:szCs w:val="28"/>
        </w:rPr>
        <w:t>еклам</w:t>
      </w:r>
      <w:r>
        <w:rPr>
          <w:rFonts w:ascii="Times New Roman" w:hAnsi="Times New Roman"/>
          <w:b/>
          <w:sz w:val="28"/>
          <w:szCs w:val="28"/>
        </w:rPr>
        <w:t>е</w:t>
      </w:r>
      <w:r w:rsidRPr="00471C77">
        <w:rPr>
          <w:rFonts w:ascii="Times New Roman" w:hAnsi="Times New Roman"/>
          <w:b/>
          <w:sz w:val="28"/>
          <w:szCs w:val="28"/>
        </w:rPr>
        <w:t xml:space="preserve"> алкогольной продукции</w:t>
      </w:r>
      <w:r>
        <w:rPr>
          <w:rFonts w:ascii="Times New Roman" w:hAnsi="Times New Roman"/>
          <w:b/>
          <w:sz w:val="28"/>
          <w:szCs w:val="28"/>
        </w:rPr>
        <w:t xml:space="preserve">, установленные </w:t>
      </w:r>
      <w:r>
        <w:rPr>
          <w:rFonts w:ascii="Times New Roman" w:hAnsi="Times New Roman"/>
          <w:b/>
          <w:color w:val="333333"/>
          <w:sz w:val="28"/>
          <w:szCs w:val="28"/>
          <w:shd w:val="clear" w:color="auto" w:fill="FFFFFF"/>
        </w:rPr>
        <w:t xml:space="preserve">статьей 21 </w:t>
      </w:r>
      <w:r w:rsidRPr="00471C77">
        <w:rPr>
          <w:rFonts w:ascii="Times New Roman" w:hAnsi="Times New Roman"/>
          <w:b/>
          <w:color w:val="333333"/>
          <w:sz w:val="28"/>
          <w:szCs w:val="28"/>
          <w:shd w:val="clear" w:color="auto" w:fill="FFFFFF"/>
        </w:rPr>
        <w:t>Федеральн</w:t>
      </w:r>
      <w:r>
        <w:rPr>
          <w:rFonts w:ascii="Times New Roman" w:hAnsi="Times New Roman"/>
          <w:b/>
          <w:color w:val="333333"/>
          <w:sz w:val="28"/>
          <w:szCs w:val="28"/>
          <w:shd w:val="clear" w:color="auto" w:fill="FFFFFF"/>
        </w:rPr>
        <w:t>ого</w:t>
      </w:r>
      <w:r w:rsidRPr="00471C77">
        <w:rPr>
          <w:rFonts w:ascii="Times New Roman" w:hAnsi="Times New Roman"/>
          <w:b/>
          <w:color w:val="333333"/>
          <w:sz w:val="28"/>
          <w:szCs w:val="28"/>
          <w:shd w:val="clear" w:color="auto" w:fill="FFFFFF"/>
        </w:rPr>
        <w:t xml:space="preserve"> закон</w:t>
      </w:r>
      <w:r>
        <w:rPr>
          <w:rFonts w:ascii="Times New Roman" w:hAnsi="Times New Roman"/>
          <w:b/>
          <w:color w:val="333333"/>
          <w:sz w:val="28"/>
          <w:szCs w:val="28"/>
          <w:shd w:val="clear" w:color="auto" w:fill="FFFFFF"/>
        </w:rPr>
        <w:t>а</w:t>
      </w:r>
      <w:r w:rsidRPr="00471C77">
        <w:rPr>
          <w:rFonts w:ascii="Times New Roman" w:hAnsi="Times New Roman"/>
          <w:b/>
          <w:color w:val="333333"/>
          <w:sz w:val="28"/>
          <w:szCs w:val="28"/>
          <w:shd w:val="clear" w:color="auto" w:fill="FFFFFF"/>
        </w:rPr>
        <w:t xml:space="preserve"> от 13.03.2006 №</w:t>
      </w:r>
      <w:r>
        <w:rPr>
          <w:rFonts w:ascii="Times New Roman" w:hAnsi="Times New Roman"/>
          <w:b/>
          <w:color w:val="333333"/>
          <w:sz w:val="28"/>
          <w:szCs w:val="28"/>
          <w:shd w:val="clear" w:color="auto" w:fill="FFFFFF"/>
        </w:rPr>
        <w:t xml:space="preserve"> </w:t>
      </w:r>
      <w:r w:rsidRPr="00471C77">
        <w:rPr>
          <w:rFonts w:ascii="Times New Roman" w:hAnsi="Times New Roman"/>
          <w:b/>
          <w:color w:val="333333"/>
          <w:sz w:val="28"/>
          <w:szCs w:val="28"/>
          <w:shd w:val="clear" w:color="auto" w:fill="FFFFFF"/>
        </w:rPr>
        <w:t>38-ФЗ «О рекламе»</w:t>
      </w:r>
      <w:r>
        <w:rPr>
          <w:rFonts w:ascii="Times New Roman" w:hAnsi="Times New Roman"/>
          <w:b/>
          <w:color w:val="333333"/>
          <w:sz w:val="28"/>
          <w:szCs w:val="28"/>
          <w:shd w:val="clear" w:color="auto" w:fill="FFFFFF"/>
        </w:rPr>
        <w:t xml:space="preserve"> </w:t>
      </w:r>
    </w:p>
    <w:p w:rsidR="003A0BEA" w:rsidRDefault="003A0BEA" w:rsidP="003A0BEA">
      <w:pPr>
        <w:pStyle w:val="a7"/>
        <w:suppressAutoHyphens w:val="0"/>
        <w:spacing w:before="100" w:beforeAutospacing="1" w:after="100" w:afterAutospacing="1"/>
        <w:ind w:left="0"/>
        <w:jc w:val="both"/>
        <w:rPr>
          <w:rFonts w:cs="Times New Roman"/>
          <w:kern w:val="0"/>
          <w:sz w:val="28"/>
          <w:szCs w:val="28"/>
          <w:lang w:eastAsia="ru-RU" w:bidi="ar-SA"/>
        </w:rPr>
      </w:pPr>
      <w:r>
        <w:rPr>
          <w:b/>
          <w:sz w:val="28"/>
          <w:szCs w:val="28"/>
        </w:rPr>
        <w:t xml:space="preserve">       </w:t>
      </w:r>
      <w:r w:rsidRPr="006D45BC">
        <w:rPr>
          <w:rFonts w:cs="Times New Roman"/>
          <w:kern w:val="0"/>
          <w:sz w:val="28"/>
          <w:szCs w:val="28"/>
          <w:lang w:eastAsia="ru-RU" w:bidi="ar-SA"/>
        </w:rPr>
        <w:t xml:space="preserve">Данная статья содержит как требования, предъявляемые к рекламе любой алкогольной продукции, так и специальные </w:t>
      </w:r>
      <w:proofErr w:type="gramStart"/>
      <w:r w:rsidRPr="006D45BC">
        <w:rPr>
          <w:rFonts w:cs="Times New Roman"/>
          <w:kern w:val="0"/>
          <w:sz w:val="28"/>
          <w:szCs w:val="28"/>
          <w:lang w:eastAsia="ru-RU" w:bidi="ar-SA"/>
        </w:rPr>
        <w:t xml:space="preserve">требования, </w:t>
      </w:r>
      <w:r>
        <w:rPr>
          <w:rFonts w:cs="Times New Roman"/>
          <w:kern w:val="0"/>
          <w:sz w:val="28"/>
          <w:szCs w:val="28"/>
          <w:lang w:eastAsia="ru-RU" w:bidi="ar-SA"/>
        </w:rPr>
        <w:t xml:space="preserve"> </w:t>
      </w:r>
      <w:r w:rsidRPr="006D45BC">
        <w:rPr>
          <w:rFonts w:cs="Times New Roman"/>
          <w:kern w:val="0"/>
          <w:sz w:val="28"/>
          <w:szCs w:val="28"/>
          <w:lang w:eastAsia="ru-RU" w:bidi="ar-SA"/>
        </w:rPr>
        <w:t>предъявляемые</w:t>
      </w:r>
      <w:proofErr w:type="gramEnd"/>
      <w:r w:rsidRPr="006D45BC">
        <w:rPr>
          <w:rFonts w:cs="Times New Roman"/>
          <w:kern w:val="0"/>
          <w:sz w:val="28"/>
          <w:szCs w:val="28"/>
          <w:lang w:eastAsia="ru-RU" w:bidi="ar-SA"/>
        </w:rPr>
        <w:t xml:space="preserve"> к рекламе алкогольной продукции </w:t>
      </w:r>
      <w:r>
        <w:rPr>
          <w:rFonts w:cs="Times New Roman"/>
          <w:kern w:val="0"/>
          <w:sz w:val="28"/>
          <w:szCs w:val="28"/>
          <w:lang w:eastAsia="ru-RU" w:bidi="ar-SA"/>
        </w:rPr>
        <w:t xml:space="preserve">следующих </w:t>
      </w:r>
      <w:r w:rsidRPr="006D45BC">
        <w:rPr>
          <w:rFonts w:cs="Times New Roman"/>
          <w:kern w:val="0"/>
          <w:sz w:val="28"/>
          <w:szCs w:val="28"/>
          <w:lang w:eastAsia="ru-RU" w:bidi="ar-SA"/>
        </w:rPr>
        <w:t>отд</w:t>
      </w:r>
      <w:r>
        <w:rPr>
          <w:rFonts w:cs="Times New Roman"/>
          <w:kern w:val="0"/>
          <w:sz w:val="28"/>
          <w:szCs w:val="28"/>
          <w:lang w:eastAsia="ru-RU" w:bidi="ar-SA"/>
        </w:rPr>
        <w:t>ельных категорий:</w:t>
      </w:r>
    </w:p>
    <w:p w:rsidR="003A0BEA" w:rsidRDefault="003A0BEA" w:rsidP="003A0BEA">
      <w:pPr>
        <w:pStyle w:val="a7"/>
        <w:suppressAutoHyphens w:val="0"/>
        <w:spacing w:before="100" w:beforeAutospacing="1" w:after="100" w:afterAutospacing="1"/>
        <w:ind w:left="0" w:firstLine="709"/>
        <w:jc w:val="both"/>
        <w:rPr>
          <w:rFonts w:cs="Times New Roman"/>
          <w:kern w:val="0"/>
          <w:sz w:val="28"/>
          <w:szCs w:val="28"/>
          <w:lang w:eastAsia="ru-RU" w:bidi="ar-SA"/>
        </w:rPr>
      </w:pPr>
      <w:r>
        <w:rPr>
          <w:rFonts w:cs="Times New Roman"/>
          <w:kern w:val="0"/>
          <w:sz w:val="28"/>
          <w:szCs w:val="28"/>
          <w:lang w:eastAsia="ru-RU" w:bidi="ar-SA"/>
        </w:rPr>
        <w:t>-  пиво и напитки, изготавливаемые на основе пива,</w:t>
      </w:r>
    </w:p>
    <w:p w:rsidR="003A0BEA" w:rsidRDefault="003A0BEA" w:rsidP="003A0BEA">
      <w:pPr>
        <w:pStyle w:val="a7"/>
        <w:suppressAutoHyphens w:val="0"/>
        <w:spacing w:before="100" w:beforeAutospacing="1" w:after="100" w:afterAutospacing="1"/>
        <w:ind w:left="0" w:firstLine="709"/>
        <w:jc w:val="both"/>
        <w:rPr>
          <w:rFonts w:cs="Times New Roman"/>
          <w:kern w:val="0"/>
          <w:sz w:val="28"/>
          <w:szCs w:val="28"/>
          <w:lang w:eastAsia="ru-RU" w:bidi="ar-SA"/>
        </w:rPr>
      </w:pPr>
      <w:r>
        <w:rPr>
          <w:rFonts w:cs="Times New Roman"/>
          <w:kern w:val="0"/>
          <w:sz w:val="28"/>
          <w:szCs w:val="28"/>
          <w:lang w:eastAsia="ru-RU" w:bidi="ar-SA"/>
        </w:rPr>
        <w:t>- вино и игристое вино (шампанское), произведенные в Российской Федерации из выращенного на территории Российской Федерации винограда,</w:t>
      </w:r>
    </w:p>
    <w:p w:rsidR="003A0BEA" w:rsidRDefault="003A0BEA" w:rsidP="003A0BEA">
      <w:pPr>
        <w:pStyle w:val="a7"/>
        <w:suppressAutoHyphens w:val="0"/>
        <w:ind w:left="0" w:firstLine="709"/>
        <w:jc w:val="both"/>
        <w:rPr>
          <w:rFonts w:cs="Times New Roman"/>
          <w:kern w:val="0"/>
          <w:sz w:val="28"/>
          <w:szCs w:val="28"/>
          <w:lang w:eastAsia="ru-RU" w:bidi="ar-SA"/>
        </w:rPr>
      </w:pPr>
      <w:r>
        <w:rPr>
          <w:rFonts w:cs="Times New Roman"/>
          <w:kern w:val="0"/>
          <w:sz w:val="28"/>
          <w:szCs w:val="28"/>
          <w:lang w:eastAsia="ru-RU" w:bidi="ar-SA"/>
        </w:rPr>
        <w:lastRenderedPageBreak/>
        <w:t>- алкогольная продукция с содержанием этилового спирта 5 и более процентов объема готовой продукции,</w:t>
      </w:r>
    </w:p>
    <w:p w:rsidR="003A0BEA" w:rsidRPr="00F86E43" w:rsidRDefault="003A0BEA" w:rsidP="003A0BEA">
      <w:pPr>
        <w:spacing w:after="0" w:line="240" w:lineRule="auto"/>
        <w:jc w:val="both"/>
        <w:rPr>
          <w:rFonts w:ascii="Times New Roman" w:hAnsi="Times New Roman"/>
          <w:b/>
          <w:color w:val="333333"/>
          <w:sz w:val="28"/>
          <w:szCs w:val="28"/>
          <w:shd w:val="clear" w:color="auto" w:fill="FFFFFF"/>
        </w:rPr>
      </w:pPr>
      <w:r>
        <w:rPr>
          <w:rFonts w:ascii="Times New Roman" w:hAnsi="Times New Roman"/>
          <w:sz w:val="28"/>
          <w:szCs w:val="28"/>
        </w:rPr>
        <w:t xml:space="preserve">         </w:t>
      </w:r>
      <w:r w:rsidRPr="00F86E43">
        <w:rPr>
          <w:rFonts w:ascii="Times New Roman" w:hAnsi="Times New Roman"/>
          <w:sz w:val="28"/>
          <w:szCs w:val="28"/>
        </w:rPr>
        <w:t>-</w:t>
      </w:r>
      <w:r>
        <w:rPr>
          <w:rFonts w:ascii="Times New Roman" w:hAnsi="Times New Roman"/>
          <w:sz w:val="28"/>
          <w:szCs w:val="28"/>
        </w:rPr>
        <w:t xml:space="preserve"> </w:t>
      </w:r>
      <w:r w:rsidRPr="00F86E43">
        <w:rPr>
          <w:rFonts w:ascii="Times New Roman" w:hAnsi="Times New Roman"/>
          <w:sz w:val="28"/>
          <w:szCs w:val="28"/>
        </w:rPr>
        <w:t>иная</w:t>
      </w:r>
      <w:r>
        <w:rPr>
          <w:rFonts w:ascii="Times New Roman" w:hAnsi="Times New Roman"/>
          <w:sz w:val="28"/>
          <w:szCs w:val="28"/>
        </w:rPr>
        <w:t xml:space="preserve"> </w:t>
      </w:r>
      <w:r w:rsidRPr="00F86E43">
        <w:rPr>
          <w:rFonts w:ascii="Times New Roman" w:hAnsi="Times New Roman"/>
          <w:sz w:val="28"/>
          <w:szCs w:val="28"/>
        </w:rPr>
        <w:t>алкогольная продукция</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sz w:val="28"/>
          <w:szCs w:val="28"/>
        </w:rPr>
        <w:t>Соответственно, нормы, устанавливающие требования к рекламе алкогольной продукции указанных категорий, являются специальными по отношению к общим нормам, установленным для рекламы алкогольной продукции.</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b/>
          <w:sz w:val="28"/>
          <w:szCs w:val="28"/>
        </w:rPr>
        <w:t>Под алкогольной продукцией</w:t>
      </w:r>
      <w:r w:rsidRPr="00763BA2">
        <w:rPr>
          <w:rFonts w:ascii="Times New Roman" w:hAnsi="Times New Roman"/>
          <w:sz w:val="28"/>
          <w:szCs w:val="28"/>
        </w:rPr>
        <w:t xml:space="preserve">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w:t>
      </w:r>
      <w:hyperlink r:id="rId45" w:history="1">
        <w:r w:rsidRPr="00763BA2">
          <w:rPr>
            <w:rFonts w:ascii="Times New Roman" w:hAnsi="Times New Roman"/>
            <w:color w:val="0000FF"/>
            <w:sz w:val="28"/>
            <w:szCs w:val="28"/>
          </w:rPr>
          <w:t>статья 2</w:t>
        </w:r>
      </w:hyperlink>
      <w:r w:rsidRPr="00763BA2">
        <w:rPr>
          <w:rFonts w:ascii="Times New Roman" w:hAnsi="Times New Roman"/>
          <w:sz w:val="28"/>
          <w:szCs w:val="28"/>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sz w:val="28"/>
          <w:szCs w:val="28"/>
        </w:rPr>
        <w:t xml:space="preserve">Соответственно, «безалкогольное пиво» с содержанием этилового спирта не </w:t>
      </w:r>
      <w:proofErr w:type="gramStart"/>
      <w:r w:rsidRPr="00763BA2">
        <w:rPr>
          <w:rFonts w:ascii="Times New Roman" w:hAnsi="Times New Roman"/>
          <w:sz w:val="28"/>
          <w:szCs w:val="28"/>
        </w:rPr>
        <w:t>более  0</w:t>
      </w:r>
      <w:proofErr w:type="gramEnd"/>
      <w:r w:rsidRPr="00763BA2">
        <w:rPr>
          <w:rFonts w:ascii="Times New Roman" w:hAnsi="Times New Roman"/>
          <w:sz w:val="28"/>
          <w:szCs w:val="28"/>
        </w:rPr>
        <w:t>,5 процента объема готовой продукции, не подпадает под понятие алкогольной продукции.</w:t>
      </w:r>
    </w:p>
    <w:p w:rsidR="003A0BEA"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i/>
          <w:sz w:val="28"/>
          <w:szCs w:val="28"/>
        </w:rPr>
        <w:t xml:space="preserve">Требования к рекламе алкогольной продукции, установленные </w:t>
      </w:r>
      <w:r w:rsidRPr="00B07E2A">
        <w:rPr>
          <w:rFonts w:ascii="Times New Roman" w:hAnsi="Times New Roman"/>
          <w:i/>
          <w:sz w:val="28"/>
          <w:szCs w:val="28"/>
        </w:rPr>
        <w:t xml:space="preserve">в </w:t>
      </w:r>
      <w:hyperlink r:id="rId46" w:history="1">
        <w:r w:rsidRPr="00B07E2A">
          <w:rPr>
            <w:rFonts w:ascii="Times New Roman" w:hAnsi="Times New Roman"/>
            <w:i/>
            <w:color w:val="0000FF"/>
            <w:sz w:val="28"/>
            <w:szCs w:val="28"/>
          </w:rPr>
          <w:t>статье 21</w:t>
        </w:r>
      </w:hyperlink>
      <w:r w:rsidRPr="00B07E2A">
        <w:rPr>
          <w:rFonts w:ascii="Times New Roman" w:hAnsi="Times New Roman"/>
          <w:i/>
          <w:sz w:val="28"/>
          <w:szCs w:val="28"/>
        </w:rPr>
        <w:t xml:space="preserve"> </w:t>
      </w:r>
      <w:r>
        <w:rPr>
          <w:rFonts w:ascii="Times New Roman" w:hAnsi="Times New Roman"/>
          <w:sz w:val="28"/>
          <w:szCs w:val="28"/>
        </w:rPr>
        <w:t>Федерального закона о рекламе</w:t>
      </w:r>
      <w:r w:rsidRPr="00B07E2A">
        <w:rPr>
          <w:rFonts w:ascii="Times New Roman" w:hAnsi="Times New Roman"/>
          <w:i/>
          <w:sz w:val="28"/>
          <w:szCs w:val="28"/>
        </w:rPr>
        <w:t>, распределяются следующим образом.</w:t>
      </w:r>
      <w:r w:rsidRPr="00B07E2A">
        <w:rPr>
          <w:rFonts w:ascii="Times New Roman" w:hAnsi="Times New Roman"/>
          <w:sz w:val="28"/>
          <w:szCs w:val="28"/>
        </w:rPr>
        <w:t xml:space="preserve">  </w:t>
      </w:r>
    </w:p>
    <w:p w:rsidR="003A0BEA" w:rsidRPr="00BB7FE6" w:rsidRDefault="003A0BEA" w:rsidP="003A0BEA">
      <w:pPr>
        <w:pStyle w:val="ConsPlusNormal"/>
        <w:jc w:val="both"/>
        <w:rPr>
          <w:rFonts w:ascii="Times New Roman" w:hAnsi="Times New Roman" w:cs="Times New Roman"/>
          <w:b/>
          <w:sz w:val="28"/>
          <w:szCs w:val="28"/>
        </w:rPr>
      </w:pPr>
      <w:r w:rsidRPr="00BB7FE6">
        <w:rPr>
          <w:rFonts w:ascii="Times New Roman" w:hAnsi="Times New Roman" w:cs="Times New Roman"/>
          <w:b/>
          <w:sz w:val="28"/>
          <w:szCs w:val="28"/>
        </w:rPr>
        <w:t>Реклама алкогольной продукции не должна:</w:t>
      </w:r>
    </w:p>
    <w:p w:rsidR="003A0BEA" w:rsidRPr="008349B3" w:rsidRDefault="003A0BEA" w:rsidP="003A0BEA">
      <w:pPr>
        <w:pStyle w:val="ConsPlusNormal"/>
        <w:jc w:val="both"/>
        <w:rPr>
          <w:rFonts w:ascii="Times New Roman" w:hAnsi="Times New Roman" w:cs="Times New Roman"/>
          <w:b/>
          <w:i/>
          <w:sz w:val="28"/>
          <w:szCs w:val="28"/>
        </w:rPr>
      </w:pP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осуждать воздержание от употребления алкогольной продукции;</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содержать упоминание о том, что употребление алкогольной продукции является одним из способов утоления жажды;</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обращаться к несовершеннолетним;</w:t>
      </w:r>
    </w:p>
    <w:p w:rsidR="003A0BEA"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использовать образы людей и животных, в том числе выполненные с помощью мультипликации (анимации).</w:t>
      </w:r>
    </w:p>
    <w:p w:rsidR="003A0BEA" w:rsidRPr="00475218" w:rsidRDefault="003A0BEA" w:rsidP="003A0BEA">
      <w:pPr>
        <w:spacing w:before="200" w:after="1" w:line="200" w:lineRule="atLeast"/>
        <w:ind w:firstLine="540"/>
        <w:jc w:val="both"/>
        <w:rPr>
          <w:rFonts w:ascii="Times New Roman" w:hAnsi="Times New Roman"/>
          <w:sz w:val="28"/>
          <w:szCs w:val="28"/>
        </w:rPr>
      </w:pPr>
      <w:r w:rsidRPr="00475218">
        <w:rPr>
          <w:rFonts w:ascii="Times New Roman" w:hAnsi="Times New Roman"/>
          <w:sz w:val="28"/>
          <w:szCs w:val="28"/>
        </w:rPr>
        <w:t xml:space="preserve">Ответственность за нарушение требований </w:t>
      </w:r>
      <w:hyperlink r:id="rId47" w:history="1">
        <w:r w:rsidRPr="00475218">
          <w:rPr>
            <w:rFonts w:ascii="Times New Roman" w:hAnsi="Times New Roman"/>
            <w:color w:val="0000FF"/>
            <w:sz w:val="28"/>
            <w:szCs w:val="28"/>
          </w:rPr>
          <w:t>части 1 статьи 21</w:t>
        </w:r>
      </w:hyperlink>
      <w:r w:rsidRPr="00475218">
        <w:rPr>
          <w:rFonts w:ascii="Times New Roman" w:hAnsi="Times New Roman"/>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475218">
        <w:rPr>
          <w:rFonts w:ascii="Times New Roman" w:hAnsi="Times New Roman"/>
          <w:sz w:val="28"/>
          <w:szCs w:val="28"/>
        </w:rPr>
        <w:t>несет рекламодатель.</w:t>
      </w:r>
    </w:p>
    <w:p w:rsidR="003A0BEA" w:rsidRDefault="003A0BEA" w:rsidP="003A0BEA">
      <w:pPr>
        <w:spacing w:after="0" w:line="240" w:lineRule="auto"/>
        <w:jc w:val="both"/>
        <w:rPr>
          <w:rFonts w:ascii="Times New Roman" w:hAnsi="Times New Roman"/>
          <w:b/>
          <w:sz w:val="28"/>
          <w:szCs w:val="28"/>
          <w:shd w:val="clear" w:color="auto" w:fill="FFFFFF"/>
        </w:rPr>
      </w:pPr>
    </w:p>
    <w:p w:rsidR="003A0BEA" w:rsidRPr="00BB7FE6" w:rsidRDefault="003A0BEA" w:rsidP="003A0BEA">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Р</w:t>
      </w:r>
      <w:r w:rsidRPr="00BB7FE6">
        <w:rPr>
          <w:rFonts w:ascii="Times New Roman" w:hAnsi="Times New Roman"/>
          <w:b/>
          <w:sz w:val="28"/>
          <w:szCs w:val="28"/>
          <w:shd w:val="clear" w:color="auto" w:fill="FFFFFF"/>
        </w:rPr>
        <w:t>еклама алкогольной продукции, не должна размещаться:</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471C7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в периодических печатных изданиях</w:t>
      </w:r>
      <w:r w:rsidRPr="00471C77">
        <w:rPr>
          <w:rFonts w:ascii="Times New Roman" w:hAnsi="Times New Roman"/>
          <w:color w:val="333333"/>
          <w:sz w:val="28"/>
          <w:szCs w:val="28"/>
          <w:shd w:val="clear" w:color="auto" w:fill="FFFFFF"/>
        </w:rPr>
        <w:t xml:space="preserve">, </w:t>
      </w:r>
    </w:p>
    <w:p w:rsidR="003A0BEA" w:rsidRPr="00580222" w:rsidRDefault="003A0BEA" w:rsidP="003A0BEA">
      <w:pPr>
        <w:spacing w:after="0" w:line="240" w:lineRule="auto"/>
        <w:jc w:val="both"/>
        <w:rPr>
          <w:rFonts w:ascii="Times New Roman" w:hAnsi="Times New Roman"/>
          <w:vanish/>
          <w:color w:val="333333"/>
          <w:sz w:val="28"/>
          <w:szCs w:val="28"/>
          <w:shd w:val="clear" w:color="auto" w:fill="FFFFFF"/>
        </w:rPr>
      </w:pPr>
      <w:r>
        <w:rPr>
          <w:rFonts w:ascii="Times New Roman" w:hAnsi="Times New Roman"/>
          <w:color w:val="333333"/>
          <w:sz w:val="28"/>
          <w:szCs w:val="28"/>
          <w:shd w:val="clear" w:color="auto" w:fill="FFFFFF"/>
        </w:rPr>
        <w:t xml:space="preserve">- реклама вина и игристого вина (шампанского), произведенных в Российской Федерации из выращенного на территории </w:t>
      </w:r>
      <w:r>
        <w:rPr>
          <w:rFonts w:ascii="Times New Roman" w:hAnsi="Times New Roman"/>
          <w:vanish/>
          <w:color w:val="333333"/>
          <w:sz w:val="28"/>
          <w:szCs w:val="28"/>
          <w:shd w:val="clear" w:color="auto" w:fill="FFFFFF"/>
        </w:rPr>
        <w:t>Российской Федерации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Российской Федерации винограда, не должна размещаться на первой и последней полосах газет, а также на первой и последней страницах и обложках журналов;</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в предназначенных </w:t>
      </w:r>
      <w:proofErr w:type="gramStart"/>
      <w:r>
        <w:rPr>
          <w:rFonts w:ascii="Times New Roman" w:hAnsi="Times New Roman"/>
          <w:color w:val="333333"/>
          <w:sz w:val="28"/>
          <w:szCs w:val="28"/>
          <w:shd w:val="clear" w:color="auto" w:fill="FFFFFF"/>
        </w:rPr>
        <w:t>для несовершеннолетних печатных изданиях</w:t>
      </w:r>
      <w:proofErr w:type="gramEnd"/>
      <w:r>
        <w:rPr>
          <w:rFonts w:ascii="Times New Roman" w:hAnsi="Times New Roman"/>
          <w:color w:val="333333"/>
          <w:sz w:val="28"/>
          <w:szCs w:val="28"/>
          <w:shd w:val="clear" w:color="auto" w:fill="FFFFFF"/>
        </w:rPr>
        <w:t>, аудио- и видеопродукции;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471C7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 xml:space="preserve">в теле- и радио программах, </w:t>
      </w:r>
      <w:r>
        <w:rPr>
          <w:rFonts w:ascii="Times New Roman" w:hAnsi="Times New Roman"/>
          <w:color w:val="333333"/>
          <w:sz w:val="28"/>
          <w:szCs w:val="28"/>
          <w:shd w:val="clear" w:color="auto" w:fill="FFFFFF"/>
        </w:rPr>
        <w:t>при кино- и видео обслуживании;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на транспортных средствах, инфраструктурах (снаружи и внутри зданий, сооружений, обеспечивающих функционирование транспортных средств общего пользования);</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наружная реклама;</w:t>
      </w:r>
    </w:p>
    <w:p w:rsidR="003A0BEA" w:rsidRDefault="003A0BEA" w:rsidP="003A0BEA">
      <w:pPr>
        <w:spacing w:after="0" w:line="240" w:lineRule="auto"/>
        <w:jc w:val="both"/>
        <w:rPr>
          <w:rFonts w:ascii="Times New Roman" w:hAnsi="Times New Roman"/>
          <w:sz w:val="28"/>
          <w:szCs w:val="28"/>
        </w:rPr>
      </w:pPr>
      <w:r>
        <w:rPr>
          <w:rFonts w:ascii="Times New Roman" w:hAnsi="Times New Roman"/>
          <w:color w:val="333333"/>
          <w:sz w:val="28"/>
          <w:szCs w:val="28"/>
          <w:shd w:val="clear" w:color="auto" w:fill="FFFFFF"/>
        </w:rPr>
        <w:t xml:space="preserve">- </w:t>
      </w:r>
      <w:r w:rsidRPr="008903BB">
        <w:rPr>
          <w:rFonts w:ascii="Times New Roman" w:hAnsi="Times New Roman"/>
          <w:sz w:val="28"/>
          <w:szCs w:val="28"/>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A0BEA" w:rsidRDefault="003A0BEA" w:rsidP="003A0BEA">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3BB">
        <w:rPr>
          <w:rFonts w:ascii="Times New Roman" w:hAnsi="Times New Roman"/>
          <w:sz w:val="28"/>
          <w:szCs w:val="28"/>
        </w:rPr>
        <w:t>в физкультурно-оздоровительных, спортивных сооружениях и на расстоянии ближе чем сто метров от таких сооружений</w:t>
      </w:r>
      <w:r>
        <w:rPr>
          <w:rFonts w:ascii="Times New Roman" w:hAnsi="Times New Roman"/>
          <w:sz w:val="28"/>
          <w:szCs w:val="28"/>
        </w:rPr>
        <w:t>;</w:t>
      </w:r>
    </w:p>
    <w:p w:rsidR="003A0BEA" w:rsidRDefault="003A0BEA" w:rsidP="003A0BEA">
      <w:pPr>
        <w:spacing w:after="0" w:line="240" w:lineRule="auto"/>
        <w:jc w:val="both"/>
        <w:rPr>
          <w:rFonts w:ascii="Times New Roman" w:hAnsi="Times New Roman"/>
          <w:sz w:val="28"/>
          <w:szCs w:val="28"/>
        </w:rPr>
      </w:pPr>
      <w:r>
        <w:rPr>
          <w:rFonts w:ascii="Times New Roman" w:hAnsi="Times New Roman"/>
          <w:sz w:val="28"/>
          <w:szCs w:val="28"/>
        </w:rPr>
        <w:t>-    в Интернете.</w:t>
      </w:r>
    </w:p>
    <w:p w:rsidR="003A0BEA" w:rsidRPr="00475218" w:rsidRDefault="00771DE8" w:rsidP="003A0BEA">
      <w:pPr>
        <w:spacing w:before="200" w:after="1" w:line="200" w:lineRule="atLeast"/>
        <w:ind w:firstLine="540"/>
        <w:jc w:val="both"/>
        <w:rPr>
          <w:rFonts w:ascii="Times New Roman" w:hAnsi="Times New Roman"/>
          <w:sz w:val="28"/>
          <w:szCs w:val="28"/>
        </w:rPr>
      </w:pPr>
      <w:hyperlink r:id="rId48" w:history="1">
        <w:r w:rsidR="003A0BEA" w:rsidRPr="00475218">
          <w:rPr>
            <w:rFonts w:ascii="Times New Roman" w:hAnsi="Times New Roman"/>
            <w:color w:val="0000FF"/>
            <w:sz w:val="28"/>
            <w:szCs w:val="28"/>
          </w:rPr>
          <w:t>Часть 2 статьи 21</w:t>
        </w:r>
      </w:hyperlink>
      <w:r w:rsidR="003A0BEA" w:rsidRPr="00475218">
        <w:rPr>
          <w:rFonts w:ascii="Times New Roman" w:hAnsi="Times New Roman"/>
          <w:sz w:val="28"/>
          <w:szCs w:val="28"/>
        </w:rPr>
        <w:t xml:space="preserve"> </w:t>
      </w:r>
      <w:r w:rsidR="003A0BEA">
        <w:rPr>
          <w:rFonts w:ascii="Times New Roman" w:hAnsi="Times New Roman"/>
          <w:sz w:val="28"/>
          <w:szCs w:val="28"/>
        </w:rPr>
        <w:t>Федерального закона о рекламе</w:t>
      </w:r>
      <w:r w:rsidR="003A0BEA" w:rsidRPr="006D4AC6">
        <w:rPr>
          <w:rFonts w:ascii="Times New Roman" w:hAnsi="Times New Roman"/>
          <w:sz w:val="28"/>
          <w:szCs w:val="28"/>
        </w:rPr>
        <w:t xml:space="preserve"> </w:t>
      </w:r>
      <w:r w:rsidR="003A0BEA" w:rsidRPr="00475218">
        <w:rPr>
          <w:rFonts w:ascii="Times New Roman" w:hAnsi="Times New Roman"/>
          <w:sz w:val="28"/>
          <w:szCs w:val="28"/>
        </w:rPr>
        <w:t xml:space="preserve">содержит нормы, ограничивающие и запрещающие размещение рекламы алкогольной продукции. Ответственность за нарушение требований этой части статьи несет </w:t>
      </w:r>
      <w:proofErr w:type="spellStart"/>
      <w:r w:rsidR="003A0BEA" w:rsidRPr="00475218">
        <w:rPr>
          <w:rFonts w:ascii="Times New Roman" w:hAnsi="Times New Roman"/>
          <w:sz w:val="28"/>
          <w:szCs w:val="28"/>
        </w:rPr>
        <w:t>рекламораспространитель</w:t>
      </w:r>
      <w:proofErr w:type="spellEnd"/>
      <w:r w:rsidR="003A0BEA" w:rsidRPr="00475218">
        <w:rPr>
          <w:rFonts w:ascii="Times New Roman" w:hAnsi="Times New Roman"/>
          <w:sz w:val="28"/>
          <w:szCs w:val="28"/>
        </w:rPr>
        <w:t>.</w:t>
      </w:r>
    </w:p>
    <w:p w:rsidR="003A0BEA" w:rsidRDefault="003A0BEA" w:rsidP="003A0BEA">
      <w:pPr>
        <w:spacing w:after="0" w:line="240" w:lineRule="auto"/>
        <w:ind w:firstLine="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Напомню, что с</w:t>
      </w:r>
      <w:r w:rsidRPr="00471C77">
        <w:rPr>
          <w:rFonts w:ascii="Times New Roman" w:hAnsi="Times New Roman"/>
          <w:color w:val="333333"/>
          <w:sz w:val="28"/>
          <w:szCs w:val="28"/>
          <w:shd w:val="clear" w:color="auto" w:fill="FFFFFF"/>
        </w:rPr>
        <w:t xml:space="preserve"> 22 июля 2014 года Федеральным законом от 21.07.2014 </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 xml:space="preserve">235-ФЗ «О внесении изменений в статью 21 </w:t>
      </w:r>
      <w:r>
        <w:rPr>
          <w:rFonts w:ascii="Times New Roman" w:hAnsi="Times New Roman"/>
          <w:sz w:val="28"/>
          <w:szCs w:val="28"/>
        </w:rPr>
        <w:t>Федерального закона о рекламе</w:t>
      </w:r>
      <w:r w:rsidRPr="00471C77">
        <w:rPr>
          <w:rFonts w:ascii="Times New Roman" w:hAnsi="Times New Roman"/>
          <w:color w:val="333333"/>
          <w:sz w:val="28"/>
          <w:szCs w:val="28"/>
          <w:shd w:val="clear" w:color="auto" w:fill="FFFFFF"/>
        </w:rPr>
        <w:t xml:space="preserve"> в периодических печатных изданиях, в телепрограммах, радиопрограммах, при кино- и видео обслуживании распространение рекламы пива и напитков, изготавливаемых на основе пива, было разрешено. Этим же законом было предусмотрено, что такая мера носит временный характер. </w:t>
      </w:r>
    </w:p>
    <w:p w:rsidR="003A0BEA" w:rsidRDefault="003A0BEA" w:rsidP="003A0BEA">
      <w:pPr>
        <w:spacing w:after="0" w:line="240" w:lineRule="auto"/>
        <w:ind w:firstLine="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С</w:t>
      </w:r>
      <w:r w:rsidRPr="00471C77">
        <w:rPr>
          <w:rFonts w:ascii="Times New Roman" w:hAnsi="Times New Roman"/>
          <w:color w:val="333333"/>
          <w:sz w:val="28"/>
          <w:szCs w:val="28"/>
          <w:shd w:val="clear" w:color="auto" w:fill="FFFFFF"/>
        </w:rPr>
        <w:t xml:space="preserve"> 01 января 2019 года размещение и распространение рекламы пива и напитков, изготавливаемых на основе пива, в периодических печатных издания, в телепрограммах, радиопрограммах, при кино- и видео обслуживании вновь запрещено. </w:t>
      </w:r>
    </w:p>
    <w:p w:rsidR="003A0BEA" w:rsidRDefault="003A0BEA" w:rsidP="003A0BEA">
      <w:pPr>
        <w:spacing w:after="0" w:line="240" w:lineRule="auto"/>
        <w:ind w:firstLine="357"/>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Также с</w:t>
      </w:r>
      <w:r w:rsidRPr="00471C77">
        <w:rPr>
          <w:rFonts w:ascii="Times New Roman" w:hAnsi="Times New Roman"/>
          <w:color w:val="333333"/>
          <w:sz w:val="28"/>
          <w:szCs w:val="28"/>
          <w:shd w:val="clear" w:color="auto" w:fill="FFFFFF"/>
        </w:rPr>
        <w:t xml:space="preserve"> 01 января 2019 года утратила силу норма закона, которая допускала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w:t>
      </w:r>
    </w:p>
    <w:p w:rsidR="003A0BEA" w:rsidRDefault="003A0BEA" w:rsidP="003A0BEA">
      <w:pPr>
        <w:pStyle w:val="ConsPlusNormal"/>
        <w:ind w:firstLine="35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71C77">
        <w:rPr>
          <w:rFonts w:ascii="Times New Roman" w:hAnsi="Times New Roman" w:cs="Times New Roman"/>
          <w:color w:val="333333"/>
          <w:sz w:val="28"/>
          <w:szCs w:val="28"/>
          <w:shd w:val="clear" w:color="auto" w:fill="FFFFFF"/>
        </w:rPr>
        <w:t xml:space="preserve">Таким образом, реклама пива и напитков, изготовленных на его основе, в периодических печатных изданиях, в теле- и радиопрограммах, при кино- и </w:t>
      </w:r>
      <w:r w:rsidRPr="00471C77">
        <w:rPr>
          <w:rFonts w:ascii="Times New Roman" w:hAnsi="Times New Roman" w:cs="Times New Roman"/>
          <w:color w:val="333333"/>
          <w:sz w:val="28"/>
          <w:szCs w:val="28"/>
          <w:shd w:val="clear" w:color="auto" w:fill="FFFFFF"/>
        </w:rPr>
        <w:lastRenderedPageBreak/>
        <w:t xml:space="preserve">видео обслуживании, </w:t>
      </w:r>
      <w:r>
        <w:rPr>
          <w:rFonts w:ascii="Times New Roman" w:hAnsi="Times New Roman"/>
          <w:b/>
          <w:bCs/>
          <w:sz w:val="28"/>
          <w:szCs w:val="28"/>
        </w:rPr>
        <w:t>в физкультурно-оздоровительных, спортивных сооружениях</w:t>
      </w:r>
      <w:r>
        <w:rPr>
          <w:rFonts w:ascii="Times New Roman" w:hAnsi="Times New Roman"/>
          <w:sz w:val="28"/>
          <w:szCs w:val="28"/>
        </w:rPr>
        <w:t xml:space="preserve"> и на расстоянии </w:t>
      </w:r>
      <w:r>
        <w:rPr>
          <w:rFonts w:ascii="Times New Roman" w:hAnsi="Times New Roman"/>
          <w:b/>
          <w:bCs/>
          <w:sz w:val="28"/>
          <w:szCs w:val="28"/>
        </w:rPr>
        <w:t>ближе чем 100 м</w:t>
      </w:r>
      <w:r>
        <w:rPr>
          <w:rFonts w:ascii="Times New Roman" w:hAnsi="Times New Roman"/>
          <w:sz w:val="28"/>
          <w:szCs w:val="28"/>
        </w:rPr>
        <w:t xml:space="preserve"> от таких сооружений </w:t>
      </w:r>
      <w:r w:rsidRPr="00471C77">
        <w:rPr>
          <w:rFonts w:ascii="Times New Roman" w:hAnsi="Times New Roman" w:cs="Times New Roman"/>
          <w:color w:val="333333"/>
          <w:sz w:val="28"/>
          <w:szCs w:val="28"/>
          <w:shd w:val="clear" w:color="auto" w:fill="FFFFFF"/>
        </w:rPr>
        <w:t xml:space="preserve">начиная с 01 января </w:t>
      </w:r>
      <w:r>
        <w:rPr>
          <w:rFonts w:ascii="Times New Roman" w:hAnsi="Times New Roman" w:cs="Times New Roman"/>
          <w:color w:val="333333"/>
          <w:sz w:val="28"/>
          <w:szCs w:val="28"/>
          <w:shd w:val="clear" w:color="auto" w:fill="FFFFFF"/>
        </w:rPr>
        <w:t>2019</w:t>
      </w:r>
      <w:r w:rsidRPr="00471C77">
        <w:rPr>
          <w:rFonts w:ascii="Times New Roman" w:hAnsi="Times New Roman" w:cs="Times New Roman"/>
          <w:color w:val="333333"/>
          <w:sz w:val="28"/>
          <w:szCs w:val="28"/>
          <w:shd w:val="clear" w:color="auto" w:fill="FFFFFF"/>
        </w:rPr>
        <w:t>г. является незаконной.</w:t>
      </w:r>
    </w:p>
    <w:p w:rsidR="003A0BEA" w:rsidRDefault="003A0BEA" w:rsidP="003A0BEA">
      <w:pPr>
        <w:pStyle w:val="ConsPlusNormal"/>
        <w:ind w:firstLine="35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Pr="008903BB">
        <w:rPr>
          <w:rFonts w:ascii="Times New Roman" w:hAnsi="Times New Roman" w:cs="Times New Roman"/>
          <w:sz w:val="28"/>
          <w:szCs w:val="28"/>
        </w:rPr>
        <w:t>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26AF4">
        <w:rPr>
          <w:rFonts w:ascii="Times New Roman" w:hAnsi="Times New Roman"/>
          <w:sz w:val="28"/>
          <w:szCs w:val="28"/>
          <w:lang w:eastAsia="ru-RU"/>
        </w:rPr>
        <w:t>Законодательство Российской Федерации не содержит понятия</w:t>
      </w:r>
      <w:r>
        <w:rPr>
          <w:rFonts w:ascii="Times New Roman" w:hAnsi="Times New Roman"/>
          <w:sz w:val="28"/>
          <w:szCs w:val="28"/>
          <w:lang w:eastAsia="ru-RU"/>
        </w:rPr>
        <w:t xml:space="preserve"> </w:t>
      </w:r>
      <w:r w:rsidRPr="00D26AF4">
        <w:rPr>
          <w:rFonts w:ascii="Times New Roman" w:hAnsi="Times New Roman"/>
          <w:sz w:val="28"/>
          <w:szCs w:val="28"/>
          <w:lang w:eastAsia="ru-RU"/>
        </w:rPr>
        <w:t>«специализированного стимулирующего мероприятия, проводимого в целях</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D26AF4">
        <w:rPr>
          <w:rFonts w:ascii="Times New Roman" w:hAnsi="Times New Roman"/>
          <w:sz w:val="28"/>
          <w:szCs w:val="28"/>
          <w:lang w:eastAsia="ru-RU"/>
        </w:rPr>
        <w:t>реализации алкогольной продукции».</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26AF4">
        <w:rPr>
          <w:rFonts w:ascii="Times New Roman" w:hAnsi="Times New Roman"/>
          <w:sz w:val="28"/>
          <w:szCs w:val="28"/>
          <w:lang w:eastAsia="ru-RU"/>
        </w:rPr>
        <w:t>Вместе с тем, по мнению специалистов ФАС России, приведенная норма</w:t>
      </w:r>
      <w:r>
        <w:rPr>
          <w:rFonts w:ascii="Times New Roman" w:hAnsi="Times New Roman"/>
          <w:sz w:val="28"/>
          <w:szCs w:val="28"/>
          <w:lang w:eastAsia="ru-RU"/>
        </w:rPr>
        <w:t xml:space="preserve"> </w:t>
      </w:r>
      <w:r w:rsidRPr="00D26AF4">
        <w:rPr>
          <w:rFonts w:ascii="Times New Roman" w:hAnsi="Times New Roman"/>
          <w:sz w:val="28"/>
          <w:szCs w:val="28"/>
          <w:lang w:eastAsia="ru-RU"/>
        </w:rPr>
        <w:t>допускает рекламу таких стимулирующих мероприятий, условием участия в</w:t>
      </w:r>
      <w:r>
        <w:rPr>
          <w:rFonts w:ascii="Times New Roman" w:hAnsi="Times New Roman"/>
          <w:sz w:val="28"/>
          <w:szCs w:val="28"/>
          <w:lang w:eastAsia="ru-RU"/>
        </w:rPr>
        <w:t xml:space="preserve"> </w:t>
      </w:r>
    </w:p>
    <w:p w:rsidR="003A0BEA" w:rsidRPr="00D26AF4" w:rsidRDefault="003A0BEA" w:rsidP="003A0BEA">
      <w:pPr>
        <w:autoSpaceDE w:val="0"/>
        <w:autoSpaceDN w:val="0"/>
        <w:adjustRightInd w:val="0"/>
        <w:spacing w:after="0" w:line="240" w:lineRule="auto"/>
        <w:jc w:val="both"/>
        <w:rPr>
          <w:rFonts w:ascii="Times New Roman" w:hAnsi="Times New Roman"/>
          <w:b/>
          <w:bCs/>
          <w:sz w:val="28"/>
          <w:szCs w:val="28"/>
          <w:lang w:eastAsia="ru-RU"/>
        </w:rPr>
      </w:pPr>
      <w:r w:rsidRPr="00D26AF4">
        <w:rPr>
          <w:rFonts w:ascii="Times New Roman" w:hAnsi="Times New Roman"/>
          <w:sz w:val="28"/>
          <w:szCs w:val="28"/>
          <w:lang w:eastAsia="ru-RU"/>
        </w:rPr>
        <w:t xml:space="preserve">которых является приобретение алкогольной продукции, </w:t>
      </w:r>
      <w:r w:rsidRPr="00D26AF4">
        <w:rPr>
          <w:rFonts w:ascii="Times New Roman" w:hAnsi="Times New Roman"/>
          <w:b/>
          <w:bCs/>
          <w:sz w:val="28"/>
          <w:szCs w:val="28"/>
          <w:lang w:eastAsia="ru-RU"/>
        </w:rPr>
        <w:t>если предметом</w:t>
      </w:r>
      <w:r>
        <w:rPr>
          <w:rFonts w:ascii="Times New Roman" w:hAnsi="Times New Roman"/>
          <w:b/>
          <w:bCs/>
          <w:sz w:val="28"/>
          <w:szCs w:val="28"/>
          <w:lang w:eastAsia="ru-RU"/>
        </w:rPr>
        <w:t xml:space="preserve"> </w:t>
      </w:r>
      <w:r w:rsidRPr="00D26AF4">
        <w:rPr>
          <w:rFonts w:ascii="Times New Roman" w:hAnsi="Times New Roman"/>
          <w:b/>
          <w:bCs/>
          <w:sz w:val="28"/>
          <w:szCs w:val="28"/>
          <w:lang w:eastAsia="ru-RU"/>
        </w:rPr>
        <w:t>розыгрыша (реализации) в них выступает исключительно алкогольная</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D26AF4">
        <w:rPr>
          <w:rFonts w:ascii="Times New Roman" w:hAnsi="Times New Roman"/>
          <w:b/>
          <w:bCs/>
          <w:sz w:val="28"/>
          <w:szCs w:val="28"/>
          <w:lang w:eastAsia="ru-RU"/>
        </w:rPr>
        <w:t>продукция</w:t>
      </w:r>
      <w:r w:rsidRPr="00D26AF4">
        <w:rPr>
          <w:rFonts w:ascii="Times New Roman" w:hAnsi="Times New Roman"/>
          <w:sz w:val="28"/>
          <w:szCs w:val="28"/>
          <w:lang w:eastAsia="ru-RU"/>
        </w:rPr>
        <w:t>.</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Следовательно</w:t>
      </w:r>
      <w:r w:rsidRPr="00D26AF4">
        <w:rPr>
          <w:rFonts w:ascii="Times New Roman" w:hAnsi="Times New Roman"/>
          <w:sz w:val="28"/>
          <w:szCs w:val="28"/>
          <w:lang w:eastAsia="ru-RU"/>
        </w:rPr>
        <w:t>, в случае если при проведении стимулирующего</w:t>
      </w:r>
      <w:r>
        <w:rPr>
          <w:rFonts w:ascii="Times New Roman" w:hAnsi="Times New Roman"/>
          <w:sz w:val="28"/>
          <w:szCs w:val="28"/>
          <w:lang w:eastAsia="ru-RU"/>
        </w:rPr>
        <w:t xml:space="preserve"> </w:t>
      </w:r>
      <w:r w:rsidRPr="00D26AF4">
        <w:rPr>
          <w:rFonts w:ascii="Times New Roman" w:hAnsi="Times New Roman"/>
          <w:sz w:val="28"/>
          <w:szCs w:val="28"/>
          <w:lang w:eastAsia="ru-RU"/>
        </w:rPr>
        <w:t>мероприятия, условием участия в котором является алкогольная продукция,</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rPr>
      </w:pPr>
      <w:r w:rsidRPr="00B6732F">
        <w:rPr>
          <w:rFonts w:ascii="Times New Roman" w:hAnsi="Times New Roman"/>
          <w:b/>
          <w:sz w:val="28"/>
          <w:szCs w:val="28"/>
          <w:lang w:eastAsia="ru-RU"/>
        </w:rPr>
        <w:t>предметом розыгрыша является, в том числе, безалкогольная продукция (иные товары)</w:t>
      </w:r>
      <w:r w:rsidRPr="00D26AF4">
        <w:rPr>
          <w:rFonts w:ascii="Times New Roman" w:hAnsi="Times New Roman"/>
          <w:sz w:val="28"/>
          <w:szCs w:val="28"/>
          <w:lang w:eastAsia="ru-RU"/>
        </w:rPr>
        <w:t xml:space="preserve">, реклама проведения такого мероприятия </w:t>
      </w:r>
      <w:r w:rsidRPr="00B6732F">
        <w:rPr>
          <w:rFonts w:ascii="Times New Roman" w:hAnsi="Times New Roman"/>
          <w:b/>
          <w:sz w:val="28"/>
          <w:szCs w:val="28"/>
          <w:lang w:eastAsia="ru-RU"/>
        </w:rPr>
        <w:t>не допускается</w:t>
      </w:r>
      <w:r w:rsidRPr="00D26AF4">
        <w:rPr>
          <w:rFonts w:ascii="Times New Roman" w:hAnsi="Times New Roman"/>
          <w:sz w:val="28"/>
          <w:szCs w:val="28"/>
          <w:lang w:eastAsia="ru-RU"/>
        </w:rPr>
        <w:t>.</w:t>
      </w:r>
    </w:p>
    <w:p w:rsidR="003A0BEA" w:rsidRPr="00F070FD" w:rsidRDefault="003A0BEA" w:rsidP="003A0BEA">
      <w:pPr>
        <w:pStyle w:val="ConsPlusNormal"/>
        <w:ind w:firstLine="540"/>
        <w:jc w:val="both"/>
        <w:rPr>
          <w:rFonts w:ascii="Times New Roman" w:hAnsi="Times New Roman" w:cs="Times New Roman"/>
          <w:sz w:val="28"/>
          <w:szCs w:val="28"/>
        </w:rPr>
      </w:pPr>
      <w:r w:rsidRPr="00F070FD">
        <w:rPr>
          <w:rFonts w:ascii="Times New Roman" w:hAnsi="Times New Roman" w:cs="Times New Roman"/>
          <w:sz w:val="28"/>
          <w:szCs w:val="28"/>
        </w:rPr>
        <w:t xml:space="preserve">Проведение рекламных акций, сопровождающихся раздачей образцов алкогольной продукции, допускается </w:t>
      </w:r>
      <w:r w:rsidRPr="00F070FD">
        <w:rPr>
          <w:rFonts w:ascii="Times New Roman" w:hAnsi="Times New Roman" w:cs="Times New Roman"/>
          <w:b/>
          <w:sz w:val="28"/>
          <w:szCs w:val="28"/>
        </w:rPr>
        <w:t>только</w:t>
      </w:r>
      <w:r w:rsidRPr="00F070FD">
        <w:rPr>
          <w:rFonts w:ascii="Times New Roman" w:hAnsi="Times New Roman" w:cs="Times New Roman"/>
          <w:sz w:val="28"/>
          <w:szCs w:val="28"/>
        </w:rPr>
        <w:t xml:space="preserve">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 (ответственность за нарушение требований </w:t>
      </w:r>
      <w:hyperlink r:id="rId49" w:history="1">
        <w:r w:rsidRPr="00F070FD">
          <w:rPr>
            <w:rFonts w:ascii="Times New Roman" w:hAnsi="Times New Roman" w:cs="Times New Roman"/>
            <w:color w:val="0000FF"/>
            <w:sz w:val="28"/>
            <w:szCs w:val="28"/>
          </w:rPr>
          <w:t>части 4 статьи 21</w:t>
        </w:r>
      </w:hyperlink>
      <w:r w:rsidRPr="00F070FD">
        <w:rPr>
          <w:rFonts w:ascii="Times New Roman" w:hAnsi="Times New Roman" w:cs="Times New Roman"/>
          <w:sz w:val="28"/>
          <w:szCs w:val="28"/>
        </w:rPr>
        <w:t xml:space="preserve"> Федерального закона о рекламе несет </w:t>
      </w:r>
      <w:proofErr w:type="spellStart"/>
      <w:r w:rsidRPr="00F070FD">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w:t>
      </w:r>
      <w:r w:rsidRPr="00F070FD">
        <w:rPr>
          <w:rFonts w:ascii="Times New Roman" w:hAnsi="Times New Roman" w:cs="Times New Roman"/>
          <w:sz w:val="28"/>
          <w:szCs w:val="28"/>
        </w:rPr>
        <w:t>.</w:t>
      </w:r>
    </w:p>
    <w:p w:rsidR="003A0BEA" w:rsidRDefault="003A0BEA" w:rsidP="003A0BEA">
      <w:pPr>
        <w:pStyle w:val="ConsPlusNormal"/>
        <w:ind w:firstLine="540"/>
        <w:jc w:val="both"/>
        <w:rPr>
          <w:rFonts w:ascii="Times New Roman" w:hAnsi="Times New Roman" w:cs="Times New Roman"/>
          <w:sz w:val="28"/>
          <w:szCs w:val="28"/>
        </w:rPr>
      </w:pPr>
      <w:bookmarkStart w:id="1" w:name="P459"/>
      <w:bookmarkStart w:id="2" w:name="P462"/>
      <w:bookmarkEnd w:id="1"/>
      <w:bookmarkEnd w:id="2"/>
      <w:r>
        <w:rPr>
          <w:rFonts w:ascii="Times New Roman" w:hAnsi="Times New Roman" w:cs="Times New Roman"/>
          <w:sz w:val="28"/>
          <w:szCs w:val="28"/>
        </w:rPr>
        <w:t>С</w:t>
      </w:r>
      <w:r w:rsidRPr="008903BB">
        <w:rPr>
          <w:rFonts w:ascii="Times New Roman" w:hAnsi="Times New Roman" w:cs="Times New Roman"/>
          <w:sz w:val="28"/>
          <w:szCs w:val="28"/>
        </w:rPr>
        <w:t xml:space="preserve"> 23 до 7 часов местного времени </w:t>
      </w:r>
      <w:r>
        <w:rPr>
          <w:rFonts w:ascii="Times New Roman" w:hAnsi="Times New Roman" w:cs="Times New Roman"/>
          <w:sz w:val="28"/>
          <w:szCs w:val="28"/>
        </w:rPr>
        <w:t>д</w:t>
      </w:r>
      <w:r w:rsidRPr="008903BB">
        <w:rPr>
          <w:rFonts w:ascii="Times New Roman" w:hAnsi="Times New Roman" w:cs="Times New Roman"/>
          <w:sz w:val="28"/>
          <w:szCs w:val="28"/>
        </w:rPr>
        <w:t>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w:t>
      </w:r>
      <w:r w:rsidRPr="009D63D9">
        <w:rPr>
          <w:rFonts w:ascii="Times New Roman" w:hAnsi="Times New Roman" w:cs="Times New Roman"/>
          <w:sz w:val="28"/>
          <w:szCs w:val="28"/>
        </w:rPr>
        <w:t xml:space="preserve"> </w:t>
      </w:r>
    </w:p>
    <w:p w:rsidR="003A0BEA" w:rsidRDefault="003A0BEA" w:rsidP="003A0BEA">
      <w:pPr>
        <w:pStyle w:val="ConsPlusNormal"/>
        <w:ind w:firstLine="540"/>
        <w:jc w:val="both"/>
        <w:rPr>
          <w:rFonts w:ascii="Times New Roman" w:hAnsi="Times New Roman" w:cs="Times New Roman"/>
          <w:sz w:val="28"/>
          <w:szCs w:val="28"/>
        </w:rPr>
      </w:pPr>
    </w:p>
    <w:p w:rsidR="003A0BEA" w:rsidRPr="008903BB" w:rsidRDefault="003A0BEA" w:rsidP="003A0BEA">
      <w:pPr>
        <w:pStyle w:val="ConsPlusNormal"/>
        <w:ind w:firstLine="540"/>
        <w:jc w:val="both"/>
        <w:rPr>
          <w:rFonts w:ascii="Times New Roman" w:hAnsi="Times New Roman" w:cs="Times New Roman"/>
          <w:sz w:val="28"/>
          <w:szCs w:val="28"/>
        </w:rPr>
      </w:pPr>
      <w:r w:rsidRPr="008903BB">
        <w:rPr>
          <w:rFonts w:ascii="Times New Roman" w:hAnsi="Times New Roman" w:cs="Times New Roman"/>
          <w:sz w:val="28"/>
          <w:szCs w:val="28"/>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A0BEA" w:rsidRDefault="003A0BEA" w:rsidP="003A0BEA">
      <w:pPr>
        <w:pStyle w:val="ConsPlusNormal"/>
        <w:ind w:firstLine="540"/>
        <w:jc w:val="both"/>
        <w:rPr>
          <w:rFonts w:ascii="Times New Roman" w:hAnsi="Times New Roman" w:cs="Times New Roman"/>
          <w:sz w:val="28"/>
          <w:szCs w:val="28"/>
        </w:rPr>
      </w:pPr>
      <w:r w:rsidRPr="008903BB">
        <w:rPr>
          <w:rFonts w:ascii="Times New Roman" w:hAnsi="Times New Roman" w:cs="Times New Roman"/>
          <w:sz w:val="28"/>
          <w:szCs w:val="28"/>
        </w:rPr>
        <w:t xml:space="preserve">Реклама алкогольной продукции с содержанием этилового спирта </w:t>
      </w:r>
      <w:r w:rsidRPr="00481936">
        <w:rPr>
          <w:rFonts w:ascii="Times New Roman" w:hAnsi="Times New Roman" w:cs="Times New Roman"/>
          <w:b/>
          <w:sz w:val="28"/>
          <w:szCs w:val="28"/>
        </w:rPr>
        <w:t xml:space="preserve">пять и более </w:t>
      </w:r>
      <w:r w:rsidRPr="008903BB">
        <w:rPr>
          <w:rFonts w:ascii="Times New Roman" w:hAnsi="Times New Roman" w:cs="Times New Roman"/>
          <w:sz w:val="28"/>
          <w:szCs w:val="28"/>
        </w:rPr>
        <w:t xml:space="preserve">процентов объема готовой продукции разрешается </w:t>
      </w:r>
      <w:r w:rsidRPr="00481936">
        <w:rPr>
          <w:rFonts w:ascii="Times New Roman" w:hAnsi="Times New Roman" w:cs="Times New Roman"/>
          <w:b/>
          <w:sz w:val="28"/>
          <w:szCs w:val="28"/>
        </w:rPr>
        <w:t>только</w:t>
      </w:r>
      <w:r w:rsidRPr="008903BB">
        <w:rPr>
          <w:rFonts w:ascii="Times New Roman" w:hAnsi="Times New Roman" w:cs="Times New Roman"/>
          <w:sz w:val="28"/>
          <w:szCs w:val="28"/>
        </w:rPr>
        <w:t xml:space="preserve">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
    <w:p w:rsidR="003A0BEA" w:rsidRPr="003D0527"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w:t>
      </w:r>
      <w:r w:rsidRPr="003D0527">
        <w:rPr>
          <w:rFonts w:ascii="Times New Roman" w:hAnsi="Times New Roman"/>
          <w:sz w:val="28"/>
          <w:szCs w:val="28"/>
          <w:lang w:eastAsia="ru-RU"/>
        </w:rPr>
        <w:t xml:space="preserve">азмещение (распространение) рекламы </w:t>
      </w:r>
      <w:proofErr w:type="gramStart"/>
      <w:r w:rsidRPr="003D0527">
        <w:rPr>
          <w:rFonts w:ascii="Times New Roman" w:hAnsi="Times New Roman"/>
          <w:sz w:val="28"/>
          <w:szCs w:val="28"/>
          <w:lang w:eastAsia="ru-RU"/>
        </w:rPr>
        <w:t>изготовителя  алкогольной</w:t>
      </w:r>
      <w:proofErr w:type="gramEnd"/>
      <w:r w:rsidRPr="003D0527">
        <w:rPr>
          <w:rFonts w:ascii="Times New Roman" w:hAnsi="Times New Roman"/>
          <w:sz w:val="28"/>
          <w:szCs w:val="28"/>
          <w:lang w:eastAsia="ru-RU"/>
        </w:rPr>
        <w:t xml:space="preserve">  продукции с содержанием этилового спирта пять и более</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процентов объема </w:t>
      </w:r>
      <w:r w:rsidRPr="003D0527">
        <w:rPr>
          <w:rFonts w:ascii="Times New Roman" w:hAnsi="Times New Roman"/>
          <w:sz w:val="28"/>
          <w:szCs w:val="28"/>
          <w:lang w:eastAsia="ru-RU"/>
        </w:rPr>
        <w:lastRenderedPageBreak/>
        <w:t>готовой продукции вне стационарных торговых объектах, в</w:t>
      </w:r>
      <w:r>
        <w:rPr>
          <w:rFonts w:ascii="Times New Roman" w:hAnsi="Times New Roman"/>
          <w:sz w:val="28"/>
          <w:szCs w:val="28"/>
          <w:lang w:eastAsia="ru-RU"/>
        </w:rPr>
        <w:t xml:space="preserve"> </w:t>
      </w:r>
      <w:r w:rsidRPr="003D0527">
        <w:rPr>
          <w:rFonts w:ascii="Times New Roman" w:hAnsi="Times New Roman"/>
          <w:sz w:val="28"/>
          <w:szCs w:val="28"/>
          <w:lang w:eastAsia="ru-RU"/>
        </w:rPr>
        <w:t>которых осуществляется розничная продажа алкогольной продукции, из</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которой </w:t>
      </w:r>
      <w:r w:rsidRPr="003D0527">
        <w:rPr>
          <w:rFonts w:ascii="Times New Roman" w:hAnsi="Times New Roman"/>
          <w:b/>
          <w:bCs/>
          <w:sz w:val="28"/>
          <w:szCs w:val="28"/>
          <w:lang w:eastAsia="ru-RU"/>
        </w:rPr>
        <w:t>явно не следует</w:t>
      </w:r>
      <w:r w:rsidRPr="003D0527">
        <w:rPr>
          <w:rFonts w:ascii="Times New Roman" w:hAnsi="Times New Roman"/>
          <w:sz w:val="28"/>
          <w:szCs w:val="28"/>
          <w:lang w:eastAsia="ru-RU"/>
        </w:rPr>
        <w:t>, что объектом рекламирования в рекламе выступает</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деятельность организации, </w:t>
      </w:r>
      <w:r w:rsidRPr="003D0527">
        <w:rPr>
          <w:rFonts w:ascii="Times New Roman" w:hAnsi="Times New Roman"/>
          <w:b/>
          <w:bCs/>
          <w:sz w:val="28"/>
          <w:szCs w:val="28"/>
          <w:lang w:eastAsia="ru-RU"/>
        </w:rPr>
        <w:t xml:space="preserve">не связанная </w:t>
      </w:r>
      <w:r w:rsidRPr="003D0527">
        <w:rPr>
          <w:rFonts w:ascii="Times New Roman" w:hAnsi="Times New Roman"/>
          <w:sz w:val="28"/>
          <w:szCs w:val="28"/>
          <w:lang w:eastAsia="ru-RU"/>
        </w:rPr>
        <w:t>с изготовлением алкогольной</w:t>
      </w:r>
      <w:r>
        <w:rPr>
          <w:rFonts w:ascii="Times New Roman" w:hAnsi="Times New Roman"/>
          <w:sz w:val="28"/>
          <w:szCs w:val="28"/>
          <w:lang w:eastAsia="ru-RU"/>
        </w:rPr>
        <w:t xml:space="preserve"> </w:t>
      </w:r>
      <w:r w:rsidRPr="003D0527">
        <w:rPr>
          <w:rFonts w:ascii="Times New Roman" w:hAnsi="Times New Roman"/>
          <w:sz w:val="28"/>
          <w:szCs w:val="28"/>
          <w:lang w:eastAsia="ru-RU"/>
        </w:rPr>
        <w:t>продукции, Федеральным законом «О рекламе» не допускается.</w:t>
      </w:r>
    </w:p>
    <w:p w:rsidR="003A0BEA" w:rsidRPr="003D0527"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D0527">
        <w:rPr>
          <w:rFonts w:ascii="Times New Roman" w:hAnsi="Times New Roman"/>
          <w:sz w:val="28"/>
          <w:szCs w:val="28"/>
          <w:lang w:eastAsia="ru-RU"/>
        </w:rPr>
        <w:t>При этом из рекламы производителя алкогольной продукции, в средствах</w:t>
      </w:r>
      <w:r>
        <w:rPr>
          <w:rFonts w:ascii="Times New Roman" w:hAnsi="Times New Roman"/>
          <w:sz w:val="28"/>
          <w:szCs w:val="28"/>
          <w:lang w:eastAsia="ru-RU"/>
        </w:rPr>
        <w:t xml:space="preserve"> </w:t>
      </w:r>
      <w:r w:rsidRPr="003D0527">
        <w:rPr>
          <w:rFonts w:ascii="Times New Roman" w:hAnsi="Times New Roman"/>
          <w:sz w:val="28"/>
          <w:szCs w:val="28"/>
          <w:lang w:eastAsia="ru-RU"/>
        </w:rPr>
        <w:t>индивидуализации которого содержится слово «вино»</w:t>
      </w:r>
      <w:r>
        <w:rPr>
          <w:rFonts w:ascii="Times New Roman" w:hAnsi="Times New Roman"/>
          <w:sz w:val="28"/>
          <w:szCs w:val="28"/>
          <w:lang w:eastAsia="ru-RU"/>
        </w:rPr>
        <w:t>, «пиво»</w:t>
      </w:r>
      <w:r w:rsidRPr="003D0527">
        <w:rPr>
          <w:rFonts w:ascii="Times New Roman" w:hAnsi="Times New Roman"/>
          <w:sz w:val="28"/>
          <w:szCs w:val="28"/>
          <w:lang w:eastAsia="ru-RU"/>
        </w:rPr>
        <w:t xml:space="preserve"> или производные от него</w:t>
      </w:r>
      <w:r>
        <w:rPr>
          <w:rFonts w:ascii="Times New Roman" w:hAnsi="Times New Roman"/>
          <w:sz w:val="28"/>
          <w:szCs w:val="28"/>
          <w:lang w:eastAsia="ru-RU"/>
        </w:rPr>
        <w:t xml:space="preserve"> </w:t>
      </w:r>
      <w:r w:rsidRPr="003D0527">
        <w:rPr>
          <w:rFonts w:ascii="Times New Roman" w:hAnsi="Times New Roman"/>
          <w:sz w:val="28"/>
          <w:szCs w:val="28"/>
          <w:lang w:eastAsia="ru-RU"/>
        </w:rPr>
        <w:t>слова, явно следует, что объектом рекламирования в такой рекламе выступает</w:t>
      </w:r>
      <w:r>
        <w:rPr>
          <w:rFonts w:ascii="Times New Roman" w:hAnsi="Times New Roman"/>
          <w:sz w:val="28"/>
          <w:szCs w:val="28"/>
          <w:lang w:eastAsia="ru-RU"/>
        </w:rPr>
        <w:t xml:space="preserve"> </w:t>
      </w:r>
      <w:r w:rsidRPr="003D0527">
        <w:rPr>
          <w:rFonts w:ascii="Times New Roman" w:hAnsi="Times New Roman"/>
          <w:sz w:val="28"/>
          <w:szCs w:val="28"/>
          <w:lang w:eastAsia="ru-RU"/>
        </w:rPr>
        <w:t>деятельность организации, связанная с изготовлением и/или реализацией</w:t>
      </w:r>
      <w:r>
        <w:rPr>
          <w:rFonts w:ascii="Times New Roman" w:hAnsi="Times New Roman"/>
          <w:sz w:val="28"/>
          <w:szCs w:val="28"/>
          <w:lang w:eastAsia="ru-RU"/>
        </w:rPr>
        <w:t xml:space="preserve"> </w:t>
      </w:r>
      <w:r w:rsidRPr="003D0527">
        <w:rPr>
          <w:rFonts w:ascii="Times New Roman" w:hAnsi="Times New Roman"/>
          <w:sz w:val="28"/>
          <w:szCs w:val="28"/>
          <w:lang w:eastAsia="ru-RU"/>
        </w:rPr>
        <w:t>алкогольной продукции.</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Следовательно, размещение (распространение) такой рекламы </w:t>
      </w:r>
      <w:proofErr w:type="gramStart"/>
      <w:r w:rsidRPr="003D0527">
        <w:rPr>
          <w:rFonts w:ascii="Times New Roman" w:hAnsi="Times New Roman"/>
          <w:sz w:val="28"/>
          <w:szCs w:val="28"/>
          <w:lang w:eastAsia="ru-RU"/>
        </w:rPr>
        <w:t>вне</w:t>
      </w:r>
      <w:r>
        <w:rPr>
          <w:rFonts w:ascii="Times New Roman" w:hAnsi="Times New Roman"/>
          <w:sz w:val="28"/>
          <w:szCs w:val="28"/>
          <w:lang w:eastAsia="ru-RU"/>
        </w:rPr>
        <w:t xml:space="preserve"> </w:t>
      </w:r>
      <w:r w:rsidRPr="003D0527">
        <w:rPr>
          <w:rFonts w:ascii="Times New Roman" w:hAnsi="Times New Roman"/>
          <w:sz w:val="28"/>
          <w:szCs w:val="28"/>
          <w:lang w:eastAsia="ru-RU"/>
        </w:rPr>
        <w:t>стационарных торговых объектах</w:t>
      </w:r>
      <w:proofErr w:type="gramEnd"/>
      <w:r w:rsidRPr="003D0527">
        <w:rPr>
          <w:rFonts w:ascii="Times New Roman" w:hAnsi="Times New Roman"/>
          <w:sz w:val="28"/>
          <w:szCs w:val="28"/>
          <w:lang w:eastAsia="ru-RU"/>
        </w:rPr>
        <w:t>, в которых осуществляется розничная</w:t>
      </w:r>
      <w:r>
        <w:rPr>
          <w:rFonts w:ascii="Times New Roman" w:hAnsi="Times New Roman"/>
          <w:sz w:val="28"/>
          <w:szCs w:val="28"/>
          <w:lang w:eastAsia="ru-RU"/>
        </w:rPr>
        <w:t xml:space="preserve"> </w:t>
      </w:r>
      <w:r w:rsidRPr="003D0527">
        <w:rPr>
          <w:rFonts w:ascii="Times New Roman" w:hAnsi="Times New Roman"/>
          <w:sz w:val="28"/>
          <w:szCs w:val="28"/>
          <w:lang w:eastAsia="ru-RU"/>
        </w:rPr>
        <w:t>продажа алкогольной продукции, Федеральным законом «О рекламе» не допускается.</w:t>
      </w:r>
    </w:p>
    <w:p w:rsidR="003A0BEA" w:rsidRPr="004E3FFB"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Также не допускается р</w:t>
      </w:r>
      <w:r w:rsidRPr="004E3FFB">
        <w:rPr>
          <w:rFonts w:ascii="Times New Roman" w:hAnsi="Times New Roman"/>
          <w:sz w:val="28"/>
          <w:szCs w:val="28"/>
          <w:lang w:eastAsia="ru-RU"/>
        </w:rPr>
        <w:t xml:space="preserve">аспространение посредством электронной почты </w:t>
      </w:r>
      <w:proofErr w:type="gramStart"/>
      <w:r w:rsidRPr="004E3FFB">
        <w:rPr>
          <w:rFonts w:ascii="Times New Roman" w:hAnsi="Times New Roman"/>
          <w:sz w:val="28"/>
          <w:szCs w:val="28"/>
          <w:lang w:eastAsia="ru-RU"/>
        </w:rPr>
        <w:t>рекламы  алкогольной</w:t>
      </w:r>
      <w:proofErr w:type="gramEnd"/>
      <w:r w:rsidRPr="004E3FFB">
        <w:rPr>
          <w:rFonts w:ascii="Times New Roman" w:hAnsi="Times New Roman"/>
          <w:sz w:val="28"/>
          <w:szCs w:val="28"/>
          <w:lang w:eastAsia="ru-RU"/>
        </w:rPr>
        <w:t xml:space="preserve"> продукции с содержанием этилового спирта пять и более</w:t>
      </w:r>
      <w:r>
        <w:rPr>
          <w:rFonts w:ascii="Times New Roman" w:hAnsi="Times New Roman"/>
          <w:sz w:val="28"/>
          <w:szCs w:val="28"/>
          <w:lang w:eastAsia="ru-RU"/>
        </w:rPr>
        <w:t xml:space="preserve"> </w:t>
      </w:r>
      <w:r w:rsidRPr="004E3FFB">
        <w:rPr>
          <w:rFonts w:ascii="Times New Roman" w:hAnsi="Times New Roman"/>
          <w:sz w:val="28"/>
          <w:szCs w:val="28"/>
          <w:lang w:eastAsia="ru-RU"/>
        </w:rPr>
        <w:t>процентов объема готовой продукции</w:t>
      </w:r>
      <w:r>
        <w:rPr>
          <w:rFonts w:ascii="Times New Roman" w:hAnsi="Times New Roman"/>
          <w:sz w:val="28"/>
          <w:szCs w:val="28"/>
          <w:lang w:eastAsia="ru-RU"/>
        </w:rPr>
        <w:t>.</w:t>
      </w:r>
      <w:r w:rsidRPr="004E3FFB">
        <w:rPr>
          <w:rFonts w:ascii="Times New Roman" w:hAnsi="Times New Roman"/>
          <w:sz w:val="28"/>
          <w:szCs w:val="28"/>
          <w:lang w:eastAsia="ru-RU"/>
        </w:rPr>
        <w:t xml:space="preserve"> </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3D052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Размещение рекламы пива (независимо от количества этилового спирта в готовой продукции) внутри торговых центров, </w:t>
      </w:r>
      <w:r>
        <w:rPr>
          <w:rFonts w:ascii="Times New Roman" w:hAnsi="Times New Roman"/>
          <w:sz w:val="28"/>
          <w:szCs w:val="28"/>
        </w:rPr>
        <w:t>Федерального закона о рекламе</w:t>
      </w:r>
      <w:r>
        <w:rPr>
          <w:rFonts w:ascii="Times New Roman" w:hAnsi="Times New Roman"/>
          <w:sz w:val="28"/>
          <w:szCs w:val="28"/>
          <w:lang w:eastAsia="ru-RU"/>
        </w:rPr>
        <w:t xml:space="preserve"> не запрещено, о</w:t>
      </w:r>
      <w:r w:rsidRPr="003D0527">
        <w:rPr>
          <w:rFonts w:ascii="Times New Roman" w:hAnsi="Times New Roman"/>
          <w:sz w:val="28"/>
          <w:szCs w:val="28"/>
          <w:lang w:eastAsia="ru-RU"/>
        </w:rPr>
        <w:t>днако такая реклама должна</w:t>
      </w:r>
      <w:r>
        <w:rPr>
          <w:rFonts w:ascii="Times New Roman" w:hAnsi="Times New Roman"/>
          <w:sz w:val="28"/>
          <w:szCs w:val="28"/>
          <w:lang w:eastAsia="ru-RU"/>
        </w:rPr>
        <w:t xml:space="preserve"> </w:t>
      </w:r>
      <w:r w:rsidRPr="003D0527">
        <w:rPr>
          <w:rFonts w:ascii="Times New Roman" w:hAnsi="Times New Roman"/>
          <w:sz w:val="28"/>
          <w:szCs w:val="28"/>
          <w:lang w:eastAsia="ru-RU"/>
        </w:rPr>
        <w:t>соответствовать как общим требованиям, установленным статьей 5</w:t>
      </w:r>
      <w:r>
        <w:rPr>
          <w:rFonts w:ascii="Times New Roman" w:hAnsi="Times New Roman"/>
          <w:sz w:val="28"/>
          <w:szCs w:val="28"/>
          <w:lang w:eastAsia="ru-RU"/>
        </w:rPr>
        <w:t xml:space="preserve"> данного закона</w:t>
      </w:r>
      <w:r w:rsidRPr="003D0527">
        <w:rPr>
          <w:rFonts w:ascii="Times New Roman" w:hAnsi="Times New Roman"/>
          <w:sz w:val="28"/>
          <w:szCs w:val="28"/>
          <w:lang w:eastAsia="ru-RU"/>
        </w:rPr>
        <w:t>, так и специальным требованиям,</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установленными в отношении рекламы алкогольной продукции с содержанием этилового спирта менее пяти процентов объема готовой продукции статьей 21 </w:t>
      </w:r>
      <w:r>
        <w:rPr>
          <w:rFonts w:ascii="Times New Roman" w:hAnsi="Times New Roman"/>
          <w:sz w:val="28"/>
          <w:szCs w:val="28"/>
        </w:rPr>
        <w:t>Федерального закона о рекламе</w:t>
      </w:r>
      <w:r w:rsidRPr="003D0527">
        <w:rPr>
          <w:rFonts w:ascii="Times New Roman" w:hAnsi="Times New Roman"/>
          <w:sz w:val="28"/>
          <w:szCs w:val="28"/>
          <w:lang w:eastAsia="ru-RU"/>
        </w:rPr>
        <w:t>, 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A0BEA" w:rsidRDefault="003A0BEA" w:rsidP="003A0BEA">
      <w:pPr>
        <w:pStyle w:val="ConsPlusNormal"/>
        <w:spacing w:before="220"/>
        <w:ind w:firstLine="540"/>
        <w:jc w:val="both"/>
        <w:rPr>
          <w:rFonts w:ascii="Times New Roman" w:hAnsi="Times New Roman" w:cs="Times New Roman"/>
          <w:b/>
          <w:sz w:val="28"/>
          <w:szCs w:val="28"/>
        </w:rPr>
      </w:pPr>
      <w:r w:rsidRPr="00F86E43">
        <w:rPr>
          <w:rFonts w:ascii="Times New Roman" w:hAnsi="Times New Roman" w:cs="Times New Roman"/>
          <w:b/>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A0BEA" w:rsidRDefault="003A0BEA" w:rsidP="003A0BEA">
      <w:pPr>
        <w:pStyle w:val="ConsPlusNormal"/>
        <w:spacing w:before="220"/>
        <w:ind w:firstLine="540"/>
        <w:jc w:val="both"/>
        <w:rPr>
          <w:rFonts w:ascii="Times New Roman" w:hAnsi="Times New Roman" w:cs="Times New Roman"/>
          <w:b/>
          <w:sz w:val="28"/>
          <w:szCs w:val="28"/>
        </w:rPr>
      </w:pPr>
      <w:r w:rsidRPr="00475218">
        <w:rPr>
          <w:rFonts w:ascii="Times New Roman" w:hAnsi="Times New Roman"/>
          <w:sz w:val="28"/>
          <w:szCs w:val="28"/>
        </w:rPr>
        <w:t>Рекламодатели по своему усмотрению могут формулировать текст предупреждения, использовать тот или иной шрифт, однако такое предупреждение о вреде курения должно быть четким и ясным, хорошо различимым на фоне рекламы, то есть должно быть именно предупреждением и привлекать внимание потребителей.</w:t>
      </w:r>
    </w:p>
    <w:p w:rsidR="003A0BEA" w:rsidRPr="00475218" w:rsidRDefault="003A0BEA" w:rsidP="003A0BEA">
      <w:pPr>
        <w:spacing w:before="200" w:after="1" w:line="200" w:lineRule="atLeast"/>
        <w:ind w:firstLine="540"/>
        <w:jc w:val="both"/>
        <w:rPr>
          <w:rFonts w:ascii="Times New Roman" w:hAnsi="Times New Roman"/>
          <w:sz w:val="28"/>
          <w:szCs w:val="28"/>
        </w:rPr>
      </w:pPr>
      <w:r w:rsidRPr="00475218">
        <w:rPr>
          <w:rFonts w:ascii="Times New Roman" w:hAnsi="Times New Roman"/>
          <w:sz w:val="28"/>
          <w:szCs w:val="28"/>
        </w:rPr>
        <w:t xml:space="preserve">Ответственность за нарушение требований </w:t>
      </w:r>
      <w:hyperlink r:id="rId50" w:history="1">
        <w:r w:rsidRPr="00475218">
          <w:rPr>
            <w:rFonts w:ascii="Times New Roman" w:hAnsi="Times New Roman"/>
            <w:color w:val="0000FF"/>
            <w:sz w:val="28"/>
            <w:szCs w:val="28"/>
          </w:rPr>
          <w:t>части 3 статьи 21</w:t>
        </w:r>
      </w:hyperlink>
      <w:r w:rsidRPr="00475218">
        <w:rPr>
          <w:rFonts w:ascii="Times New Roman" w:hAnsi="Times New Roman"/>
          <w:sz w:val="28"/>
          <w:szCs w:val="28"/>
        </w:rPr>
        <w:t xml:space="preserve"> </w:t>
      </w:r>
      <w:r>
        <w:rPr>
          <w:rFonts w:ascii="Times New Roman" w:hAnsi="Times New Roman"/>
          <w:sz w:val="28"/>
          <w:szCs w:val="28"/>
        </w:rPr>
        <w:t>Федерального закона о рекламе</w:t>
      </w:r>
      <w:r w:rsidRPr="00475218">
        <w:rPr>
          <w:rFonts w:ascii="Times New Roman" w:hAnsi="Times New Roman"/>
          <w:sz w:val="28"/>
          <w:szCs w:val="28"/>
        </w:rPr>
        <w:t xml:space="preserve"> несут </w:t>
      </w:r>
      <w:proofErr w:type="spellStart"/>
      <w:r w:rsidRPr="00475218">
        <w:rPr>
          <w:rFonts w:ascii="Times New Roman" w:hAnsi="Times New Roman"/>
          <w:sz w:val="28"/>
          <w:szCs w:val="28"/>
        </w:rPr>
        <w:t>рекламопроизводитель</w:t>
      </w:r>
      <w:proofErr w:type="spellEnd"/>
      <w:r w:rsidRPr="00475218">
        <w:rPr>
          <w:rFonts w:ascii="Times New Roman" w:hAnsi="Times New Roman"/>
          <w:sz w:val="28"/>
          <w:szCs w:val="28"/>
        </w:rPr>
        <w:t xml:space="preserve"> и </w:t>
      </w:r>
      <w:proofErr w:type="spellStart"/>
      <w:r w:rsidRPr="00475218">
        <w:rPr>
          <w:rFonts w:ascii="Times New Roman" w:hAnsi="Times New Roman"/>
          <w:sz w:val="28"/>
          <w:szCs w:val="28"/>
        </w:rPr>
        <w:t>рекламораспространитель</w:t>
      </w:r>
      <w:proofErr w:type="spellEnd"/>
      <w:r w:rsidRPr="00475218">
        <w:rPr>
          <w:rFonts w:ascii="Times New Roman" w:hAnsi="Times New Roman"/>
          <w:sz w:val="28"/>
          <w:szCs w:val="28"/>
        </w:rPr>
        <w:t>.</w:t>
      </w:r>
    </w:p>
    <w:p w:rsidR="003A0BEA"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 xml:space="preserve">В </w:t>
      </w:r>
      <w:hyperlink r:id="rId51" w:history="1">
        <w:r w:rsidRPr="00E64046">
          <w:rPr>
            <w:rFonts w:ascii="Times New Roman" w:hAnsi="Times New Roman"/>
            <w:color w:val="0000FF"/>
            <w:sz w:val="28"/>
            <w:szCs w:val="28"/>
            <w:lang w:eastAsia="ru-RU"/>
          </w:rPr>
          <w:t>пункте 3 части 5 статьи 5</w:t>
        </w:r>
      </w:hyperlink>
      <w:r w:rsidRPr="00E64046">
        <w:rPr>
          <w:rFonts w:ascii="Times New Roman" w:hAnsi="Times New Roman"/>
          <w:sz w:val="28"/>
          <w:szCs w:val="28"/>
          <w:lang w:eastAsia="ru-RU"/>
        </w:rPr>
        <w:t xml:space="preserve"> </w:t>
      </w:r>
      <w:r>
        <w:rPr>
          <w:rFonts w:ascii="Times New Roman" w:hAnsi="Times New Roman"/>
          <w:sz w:val="28"/>
          <w:szCs w:val="28"/>
          <w:lang w:eastAsia="ru-RU"/>
        </w:rPr>
        <w:t>«</w:t>
      </w:r>
      <w:r w:rsidRPr="00E64046">
        <w:rPr>
          <w:rFonts w:ascii="Times New Roman" w:hAnsi="Times New Roman"/>
          <w:sz w:val="28"/>
          <w:szCs w:val="28"/>
          <w:lang w:eastAsia="ru-RU"/>
        </w:rPr>
        <w:t>Общие требования к рекламе</w:t>
      </w:r>
      <w:r>
        <w:rPr>
          <w:rFonts w:ascii="Times New Roman" w:hAnsi="Times New Roman"/>
          <w:sz w:val="28"/>
          <w:szCs w:val="28"/>
          <w:lang w:eastAsia="ru-RU"/>
        </w:rPr>
        <w:t>»</w:t>
      </w:r>
      <w:r w:rsidRPr="00E64046">
        <w:rPr>
          <w:rFonts w:ascii="Times New Roman" w:hAnsi="Times New Roman"/>
          <w:sz w:val="28"/>
          <w:szCs w:val="28"/>
          <w:lang w:eastAsia="ru-RU"/>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E64046">
        <w:rPr>
          <w:rFonts w:ascii="Times New Roman" w:hAnsi="Times New Roman"/>
          <w:sz w:val="28"/>
          <w:szCs w:val="28"/>
          <w:lang w:eastAsia="ru-RU"/>
        </w:rPr>
        <w:t xml:space="preserve">установлен запрет на демонстрацию в рекламе процесса потребления алкогольной продукции. При этом запрет на демонстрацию </w:t>
      </w:r>
      <w:r w:rsidRPr="00E64046">
        <w:rPr>
          <w:rFonts w:ascii="Times New Roman" w:hAnsi="Times New Roman"/>
          <w:sz w:val="28"/>
          <w:szCs w:val="28"/>
          <w:lang w:eastAsia="ru-RU"/>
        </w:rPr>
        <w:lastRenderedPageBreak/>
        <w:t>процесса потребления алкогольной продукции распространяется не только на рекламу алкогольной продукции, но и на рекламу иных объектов рекламирования и социальную рекламу, если в ней содержится информация, формирующая интерес к определенному лицу, товару и способствующая продвижение его на рынке.</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К признакам демонстрации процесса потребления алкогольной продукции в первую очередь относится показ в рекламе человека, пьющего алкогольную продукцию, держащего в руках бокал, стакан, кружку и т.п. с алкогольной продукцией, открытую бутылку, бочку, пакет, банку для алкогольной продукции. Признаки нарушения этой нормы содержатся также в рекламе, показывающей человека, который открывает бутылку или иную упаковку алкогольной продукции, разливает алкогольную продукцию по бокалам, стаканам и т.п.</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 xml:space="preserve">Следует избегать демонстрации в рекламе начального, подготовительного этапа потребления алкогольной продукции, к которому относится изображение в рекламе совместно с людьми открытых бутылок, бочек, банок, пакетов и </w:t>
      </w:r>
      <w:proofErr w:type="gramStart"/>
      <w:r w:rsidRPr="00E64046">
        <w:rPr>
          <w:rFonts w:ascii="Times New Roman" w:hAnsi="Times New Roman"/>
          <w:sz w:val="28"/>
          <w:szCs w:val="28"/>
          <w:lang w:eastAsia="ru-RU"/>
        </w:rPr>
        <w:t>т.п.</w:t>
      </w:r>
      <w:proofErr w:type="gramEnd"/>
      <w:r w:rsidRPr="00E64046">
        <w:rPr>
          <w:rFonts w:ascii="Times New Roman" w:hAnsi="Times New Roman"/>
          <w:sz w:val="28"/>
          <w:szCs w:val="28"/>
          <w:lang w:eastAsia="ru-RU"/>
        </w:rPr>
        <w:t xml:space="preserve"> и (или) бокалов, стаканов, кружек и т.п. с алкогольной продукцией.</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В рекламе, содержащей изображение запечатанных, закрытых бутылок, бочек, пакетов, банок и т.п. с алкогольной продукцией в том виде (упаковке), в котором они продаются потребителям, изобразительные признаки демонстрации процесса потребления алкогольной продукции отсутствуют.</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Вывод:</w:t>
      </w:r>
    </w:p>
    <w:p w:rsidR="003A0BEA" w:rsidRPr="00D22D8B" w:rsidRDefault="003A0BEA" w:rsidP="003A0BEA">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Е</w:t>
      </w:r>
      <w:r w:rsidRPr="00D22D8B">
        <w:rPr>
          <w:rFonts w:ascii="Times New Roman" w:hAnsi="Times New Roman"/>
          <w:sz w:val="28"/>
          <w:szCs w:val="28"/>
          <w:lang w:eastAsia="ru-RU"/>
        </w:rPr>
        <w:t xml:space="preserve">сли распространяется реклама продавца (производителя) алкогольной продукции, в которой отсутствует указание на средства индивидуализации продукции (товарные знаки), используемые для обозначения алкогольной продукции, однако указывается на сведения, формирующие интерес к алкогольной продукции, как напитку, то такая реклама должна соответствовать требованиям </w:t>
      </w:r>
      <w:hyperlink r:id="rId52" w:history="1">
        <w:r w:rsidRPr="00D22D8B">
          <w:rPr>
            <w:rFonts w:ascii="Times New Roman" w:hAnsi="Times New Roman"/>
            <w:color w:val="0000FF"/>
            <w:sz w:val="28"/>
            <w:szCs w:val="28"/>
            <w:lang w:eastAsia="ru-RU"/>
          </w:rPr>
          <w:t>статьи 21</w:t>
        </w:r>
      </w:hyperlink>
      <w:r w:rsidRPr="00D22D8B">
        <w:rPr>
          <w:rFonts w:ascii="Times New Roman" w:hAnsi="Times New Roman"/>
          <w:sz w:val="28"/>
          <w:szCs w:val="28"/>
          <w:lang w:eastAsia="ru-RU"/>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Pr>
          <w:rFonts w:ascii="Times New Roman" w:hAnsi="Times New Roman"/>
          <w:sz w:val="28"/>
          <w:szCs w:val="28"/>
          <w:lang w:eastAsia="ru-RU"/>
        </w:rPr>
        <w:t>(письмо</w:t>
      </w:r>
      <w:r w:rsidRPr="00D22D8B">
        <w:rPr>
          <w:rFonts w:ascii="Times New Roman" w:hAnsi="Times New Roman"/>
          <w:sz w:val="28"/>
          <w:szCs w:val="28"/>
          <w:lang w:eastAsia="ru-RU"/>
        </w:rPr>
        <w:t xml:space="preserve"> ФАС России от 24.09.2018 </w:t>
      </w:r>
      <w:r>
        <w:rPr>
          <w:rFonts w:ascii="Times New Roman" w:hAnsi="Times New Roman"/>
          <w:sz w:val="28"/>
          <w:szCs w:val="28"/>
          <w:lang w:eastAsia="ru-RU"/>
        </w:rPr>
        <w:t>№</w:t>
      </w:r>
      <w:r w:rsidRPr="00D22D8B">
        <w:rPr>
          <w:rFonts w:ascii="Times New Roman" w:hAnsi="Times New Roman"/>
          <w:sz w:val="28"/>
          <w:szCs w:val="28"/>
          <w:lang w:eastAsia="ru-RU"/>
        </w:rPr>
        <w:t xml:space="preserve"> АК/76734/18 </w:t>
      </w:r>
      <w:r>
        <w:rPr>
          <w:rFonts w:ascii="Times New Roman" w:hAnsi="Times New Roman"/>
          <w:sz w:val="28"/>
          <w:szCs w:val="28"/>
          <w:lang w:eastAsia="ru-RU"/>
        </w:rPr>
        <w:t>«</w:t>
      </w:r>
      <w:r w:rsidRPr="00D22D8B">
        <w:rPr>
          <w:rFonts w:ascii="Times New Roman" w:hAnsi="Times New Roman"/>
          <w:sz w:val="28"/>
          <w:szCs w:val="28"/>
          <w:lang w:eastAsia="ru-RU"/>
        </w:rPr>
        <w:t xml:space="preserve">О применении статьи 21 </w:t>
      </w:r>
      <w:r>
        <w:rPr>
          <w:rFonts w:ascii="Times New Roman" w:hAnsi="Times New Roman"/>
          <w:sz w:val="28"/>
          <w:szCs w:val="28"/>
        </w:rPr>
        <w:t>Федерального закона о рекламе</w:t>
      </w:r>
      <w:r>
        <w:rPr>
          <w:rFonts w:ascii="Times New Roman" w:hAnsi="Times New Roman"/>
          <w:sz w:val="28"/>
          <w:szCs w:val="28"/>
          <w:lang w:eastAsia="ru-RU"/>
        </w:rPr>
        <w:t>).</w:t>
      </w:r>
    </w:p>
    <w:p w:rsidR="003A0BEA" w:rsidRDefault="003A0BEA" w:rsidP="003A0BEA">
      <w:pPr>
        <w:spacing w:after="0" w:line="240" w:lineRule="auto"/>
        <w:jc w:val="both"/>
        <w:rPr>
          <w:rFonts w:ascii="Times New Roman" w:hAnsi="Times New Roman"/>
          <w:sz w:val="28"/>
          <w:szCs w:val="28"/>
        </w:rPr>
      </w:pPr>
    </w:p>
    <w:p w:rsidR="003A0BEA" w:rsidRPr="00C5647E" w:rsidRDefault="003A0BEA" w:rsidP="003A0BEA">
      <w:pPr>
        <w:spacing w:after="0" w:line="240" w:lineRule="auto"/>
        <w:jc w:val="both"/>
        <w:rPr>
          <w:rFonts w:ascii="Times New Roman" w:hAnsi="Times New Roman"/>
          <w:b/>
          <w:sz w:val="28"/>
          <w:szCs w:val="28"/>
        </w:rPr>
      </w:pPr>
      <w:r w:rsidRPr="00C5647E">
        <w:rPr>
          <w:rFonts w:ascii="Times New Roman" w:hAnsi="Times New Roman"/>
          <w:b/>
          <w:sz w:val="28"/>
          <w:szCs w:val="28"/>
        </w:rPr>
        <w:t xml:space="preserve">Примеры практик территориальных управлений ФАС России: </w:t>
      </w:r>
    </w:p>
    <w:p w:rsidR="003A0BEA" w:rsidRPr="00AF238A" w:rsidRDefault="003A0BEA" w:rsidP="003A0BEA">
      <w:pPr>
        <w:spacing w:after="0" w:line="240" w:lineRule="auto"/>
        <w:jc w:val="both"/>
        <w:rPr>
          <w:rFonts w:ascii="Times New Roman" w:hAnsi="Times New Roman"/>
          <w:sz w:val="28"/>
          <w:szCs w:val="28"/>
          <w:shd w:val="clear" w:color="auto" w:fill="FFFFFF"/>
        </w:rPr>
      </w:pPr>
      <w:r>
        <w:rPr>
          <w:rFonts w:ascii="Tahoma" w:hAnsi="Tahoma" w:cs="Tahoma"/>
          <w:color w:val="6F6F6F"/>
          <w:sz w:val="21"/>
          <w:szCs w:val="21"/>
        </w:rPr>
        <w:t xml:space="preserve">       </w:t>
      </w:r>
      <w:r w:rsidRPr="00AF238A">
        <w:rPr>
          <w:rFonts w:ascii="Times New Roman" w:hAnsi="Times New Roman"/>
          <w:sz w:val="28"/>
          <w:szCs w:val="28"/>
        </w:rPr>
        <w:t xml:space="preserve">1. </w:t>
      </w:r>
      <w:r w:rsidRPr="00AF238A">
        <w:rPr>
          <w:rFonts w:ascii="Times New Roman" w:hAnsi="Times New Roman"/>
          <w:sz w:val="28"/>
          <w:szCs w:val="28"/>
          <w:shd w:val="clear" w:color="auto" w:fill="FFFFFF"/>
        </w:rPr>
        <w:t xml:space="preserve">Администрация </w:t>
      </w:r>
      <w:proofErr w:type="spellStart"/>
      <w:r w:rsidRPr="00AF238A">
        <w:rPr>
          <w:rFonts w:ascii="Times New Roman" w:hAnsi="Times New Roman"/>
          <w:sz w:val="28"/>
          <w:szCs w:val="28"/>
          <w:shd w:val="clear" w:color="auto" w:fill="FFFFFF"/>
        </w:rPr>
        <w:t>Копейского</w:t>
      </w:r>
      <w:proofErr w:type="spellEnd"/>
      <w:r w:rsidRPr="00AF238A">
        <w:rPr>
          <w:rFonts w:ascii="Times New Roman" w:hAnsi="Times New Roman"/>
          <w:sz w:val="28"/>
          <w:szCs w:val="28"/>
          <w:shd w:val="clear" w:color="auto" w:fill="FFFFFF"/>
        </w:rPr>
        <w:t xml:space="preserve"> городского округа обратилась с заявлением в Челябинское УФАС России и сообщила, что спорное название заведения вызвало общественный резонанс и волну негодования сред</w:t>
      </w:r>
      <w:r>
        <w:rPr>
          <w:rFonts w:ascii="Times New Roman" w:hAnsi="Times New Roman"/>
          <w:sz w:val="28"/>
          <w:szCs w:val="28"/>
          <w:shd w:val="clear" w:color="auto" w:fill="FFFFFF"/>
        </w:rPr>
        <w:t xml:space="preserve">и жителей </w:t>
      </w:r>
      <w:r w:rsidRPr="00AF238A">
        <w:rPr>
          <w:rFonts w:ascii="Times New Roman" w:hAnsi="Times New Roman"/>
          <w:sz w:val="28"/>
          <w:szCs w:val="28"/>
          <w:shd w:val="clear" w:color="auto" w:fill="FFFFFF"/>
        </w:rPr>
        <w:t>г. Копейска.</w:t>
      </w:r>
    </w:p>
    <w:p w:rsidR="003A0BEA" w:rsidRDefault="003A0BEA" w:rsidP="003A0BEA">
      <w:pPr>
        <w:pStyle w:val="a3"/>
        <w:shd w:val="clear" w:color="auto" w:fill="FFFFFF"/>
        <w:spacing w:after="75"/>
        <w:jc w:val="both"/>
        <w:textAlignment w:val="baseline"/>
        <w:rPr>
          <w:sz w:val="28"/>
          <w:szCs w:val="28"/>
          <w:shd w:val="clear" w:color="auto" w:fill="FFFFFF"/>
        </w:rPr>
      </w:pPr>
      <w:r>
        <w:rPr>
          <w:sz w:val="28"/>
          <w:szCs w:val="28"/>
          <w:shd w:val="clear" w:color="auto" w:fill="FFFFFF"/>
        </w:rPr>
        <w:t xml:space="preserve">      </w:t>
      </w:r>
      <w:r w:rsidRPr="00AF238A">
        <w:rPr>
          <w:sz w:val="28"/>
          <w:szCs w:val="28"/>
          <w:shd w:val="clear" w:color="auto" w:fill="FFFFFF"/>
        </w:rPr>
        <w:t>В спорной рекламе присутствовало изображение человека и его текстовый образ через указание наименования заведения «REDIKORTSEV». При этом использование в рекламе фамилии горного инженера, почитаемого жителями города Копейска, неэтично, указанное мнение разделило большинство опрошенных участников Экспертного совета по рекламе при Челябин</w:t>
      </w:r>
      <w:r>
        <w:rPr>
          <w:sz w:val="28"/>
          <w:szCs w:val="28"/>
          <w:shd w:val="clear" w:color="auto" w:fill="FFFFFF"/>
        </w:rPr>
        <w:t xml:space="preserve">ском УФАС </w:t>
      </w:r>
      <w:r w:rsidRPr="00AF238A">
        <w:rPr>
          <w:sz w:val="28"/>
          <w:szCs w:val="28"/>
          <w:shd w:val="clear" w:color="auto" w:fill="FFFFFF"/>
        </w:rPr>
        <w:t>России.</w:t>
      </w:r>
      <w:r>
        <w:rPr>
          <w:sz w:val="28"/>
          <w:szCs w:val="28"/>
          <w:shd w:val="clear" w:color="auto" w:fill="FFFFFF"/>
        </w:rPr>
        <w:t xml:space="preserve"> </w:t>
      </w:r>
    </w:p>
    <w:p w:rsidR="003A0BEA" w:rsidRDefault="003A0BEA" w:rsidP="003A0BEA">
      <w:pPr>
        <w:pStyle w:val="a3"/>
        <w:shd w:val="clear" w:color="auto" w:fill="FFFFFF"/>
        <w:spacing w:after="75"/>
        <w:jc w:val="both"/>
        <w:textAlignment w:val="baseline"/>
        <w:rPr>
          <w:sz w:val="28"/>
          <w:szCs w:val="28"/>
        </w:rPr>
      </w:pPr>
      <w:r>
        <w:rPr>
          <w:sz w:val="28"/>
          <w:szCs w:val="28"/>
          <w:shd w:val="clear" w:color="auto" w:fill="FFFFFF"/>
        </w:rPr>
        <w:lastRenderedPageBreak/>
        <w:t xml:space="preserve">      Ком</w:t>
      </w:r>
      <w:r w:rsidRPr="00AF238A">
        <w:rPr>
          <w:sz w:val="28"/>
          <w:szCs w:val="28"/>
          <w:shd w:val="clear" w:color="auto" w:fill="FFFFFF"/>
        </w:rPr>
        <w:t>иссия Челябинского УФАС России вынесла решение о признании рекламы пивоварни-магазина «REDIKORTSEV</w:t>
      </w:r>
      <w:r>
        <w:rPr>
          <w:sz w:val="28"/>
          <w:szCs w:val="28"/>
          <w:shd w:val="clear" w:color="auto" w:fill="FFFFFF"/>
        </w:rPr>
        <w:t xml:space="preserve">» в городе Копейске, нарушившей п.6 ч.1, п.5 ч.2 ст.21, ч.6 </w:t>
      </w:r>
      <w:r w:rsidRPr="00AF238A">
        <w:rPr>
          <w:sz w:val="28"/>
          <w:szCs w:val="28"/>
          <w:shd w:val="clear" w:color="auto" w:fill="FFFFFF"/>
        </w:rPr>
        <w:t>ст.</w:t>
      </w:r>
      <w:r>
        <w:rPr>
          <w:sz w:val="28"/>
          <w:szCs w:val="28"/>
          <w:shd w:val="clear" w:color="auto" w:fill="FFFFFF"/>
        </w:rPr>
        <w:t xml:space="preserve">5 </w:t>
      </w:r>
      <w:r>
        <w:rPr>
          <w:sz w:val="28"/>
          <w:szCs w:val="28"/>
        </w:rPr>
        <w:t>Федерального закона о рекламе.</w:t>
      </w:r>
      <w:r w:rsidRPr="00AF238A">
        <w:rPr>
          <w:sz w:val="28"/>
          <w:szCs w:val="28"/>
        </w:rPr>
        <w:br/>
      </w:r>
    </w:p>
    <w:p w:rsidR="003A0BEA" w:rsidRPr="00BE2219" w:rsidRDefault="003A0BEA" w:rsidP="003A0BEA">
      <w:pPr>
        <w:spacing w:after="0" w:line="240" w:lineRule="auto"/>
        <w:ind w:firstLine="360"/>
        <w:jc w:val="both"/>
        <w:rPr>
          <w:rFonts w:ascii="Times New Roman" w:hAnsi="Times New Roman"/>
          <w:color w:val="333333"/>
          <w:sz w:val="28"/>
          <w:szCs w:val="28"/>
          <w:shd w:val="clear" w:color="auto" w:fill="FFFFFF"/>
        </w:rPr>
      </w:pPr>
      <w:r w:rsidRPr="00BE2219">
        <w:rPr>
          <w:rFonts w:ascii="Times New Roman" w:hAnsi="Times New Roman"/>
          <w:sz w:val="28"/>
          <w:szCs w:val="28"/>
        </w:rPr>
        <w:t xml:space="preserve">2. </w:t>
      </w:r>
      <w:r w:rsidRPr="00BE2219">
        <w:rPr>
          <w:rFonts w:ascii="Times New Roman" w:hAnsi="Times New Roman"/>
          <w:color w:val="333333"/>
          <w:sz w:val="28"/>
          <w:szCs w:val="28"/>
          <w:shd w:val="clear" w:color="auto" w:fill="FFFFFF"/>
        </w:rPr>
        <w:t>Челябинское УФАС России признало рекламу ресторана ООО «Частная пивоварня Спиридонова» ненадлежащей, вынесло постановление о наложении штрафа в размере 100 тыс. рублей на ООО ресторан «Частная пивоварня Спиридонова», которое разместило ненадлежащую рекламу на фасаде жилого дома. Также антимонопольный орган на 4 тыс. рублей оштрафовал должностное лицо организации.</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sidRPr="00BE2219">
        <w:rPr>
          <w:color w:val="333333"/>
          <w:sz w:val="28"/>
          <w:szCs w:val="28"/>
          <w:shd w:val="clear" w:color="auto" w:fill="FFFFFF"/>
        </w:rPr>
        <w:t xml:space="preserve">        На фасаде жилого дома, в котором расположен ресторан, была установлена конструкция с рекламой пива, в которой содержались сведения: «Живое пиво в ассортименте, сваренное в нашей пивоварне...». Надпись с предупреждением о вреде чрезмерного потребления пива в тексте отсутствовала, что противоречит закону о рекламе. </w:t>
      </w:r>
      <w:r w:rsidRPr="00BE2219">
        <w:rPr>
          <w:color w:val="333333"/>
          <w:sz w:val="28"/>
          <w:szCs w:val="28"/>
        </w:rPr>
        <w:br/>
        <w:t xml:space="preserve">        </w:t>
      </w:r>
      <w:r w:rsidRPr="00BE2219">
        <w:rPr>
          <w:color w:val="333333"/>
          <w:sz w:val="28"/>
          <w:szCs w:val="28"/>
          <w:shd w:val="clear" w:color="auto" w:fill="FFFFFF"/>
        </w:rPr>
        <w:t xml:space="preserve">Кроме того, в рекламе была изображена женщина, в руках у которой было две кружки пива с </w:t>
      </w:r>
      <w:proofErr w:type="gramStart"/>
      <w:r w:rsidRPr="00BE2219">
        <w:rPr>
          <w:color w:val="333333"/>
          <w:sz w:val="28"/>
          <w:szCs w:val="28"/>
          <w:shd w:val="clear" w:color="auto" w:fill="FFFFFF"/>
        </w:rPr>
        <w:t>надписью</w:t>
      </w:r>
      <w:proofErr w:type="gramEnd"/>
      <w:r w:rsidRPr="00BE2219">
        <w:rPr>
          <w:color w:val="333333"/>
          <w:sz w:val="28"/>
          <w:szCs w:val="28"/>
          <w:shd w:val="clear" w:color="auto" w:fill="FFFFFF"/>
        </w:rPr>
        <w:t xml:space="preserve"> «Частная пивоварня Спиридонова», а использование образов людей в рекламе пива и напитков, изготавливаемых на его основе, также противоречит законодательству.</w:t>
      </w:r>
      <w:r w:rsidRPr="00BE2219">
        <w:rPr>
          <w:color w:val="333333"/>
          <w:sz w:val="28"/>
          <w:szCs w:val="28"/>
        </w:rPr>
        <w:br/>
      </w:r>
      <w:r>
        <w:rPr>
          <w:color w:val="333333"/>
          <w:sz w:val="28"/>
          <w:szCs w:val="28"/>
        </w:rPr>
        <w:t xml:space="preserve">      </w:t>
      </w:r>
      <w:r w:rsidRPr="00BE2219">
        <w:rPr>
          <w:color w:val="333333"/>
          <w:sz w:val="28"/>
          <w:szCs w:val="28"/>
        </w:rPr>
        <w:t xml:space="preserve">3. </w:t>
      </w:r>
      <w:r w:rsidRPr="00BE2219">
        <w:rPr>
          <w:color w:val="222222"/>
          <w:sz w:val="28"/>
          <w:szCs w:val="28"/>
          <w:shd w:val="clear" w:color="auto" w:fill="FFFFFF"/>
        </w:rPr>
        <w:t xml:space="preserve">29 марта, в Управлении Федеральной антимонопольной службы по Алтайскому краю завершилось рассмотрение дела, </w:t>
      </w:r>
      <w:proofErr w:type="gramStart"/>
      <w:r w:rsidRPr="00BE2219">
        <w:rPr>
          <w:color w:val="222222"/>
          <w:sz w:val="28"/>
          <w:szCs w:val="28"/>
          <w:shd w:val="clear" w:color="auto" w:fill="FFFFFF"/>
        </w:rPr>
        <w:t>возбужденного  по</w:t>
      </w:r>
      <w:proofErr w:type="gramEnd"/>
      <w:r w:rsidRPr="00BE2219">
        <w:rPr>
          <w:color w:val="222222"/>
          <w:sz w:val="28"/>
          <w:szCs w:val="28"/>
          <w:shd w:val="clear" w:color="auto" w:fill="FFFFFF"/>
        </w:rPr>
        <w:t xml:space="preserve"> факту распространения в открытых группах социальных сетей рекламы пива «</w:t>
      </w:r>
      <w:hyperlink r:id="rId53" w:tooltip="Пряничное" w:history="1">
        <w:r w:rsidRPr="00BE2219">
          <w:rPr>
            <w:rStyle w:val="a6"/>
            <w:color w:val="C61212"/>
            <w:sz w:val="28"/>
            <w:szCs w:val="28"/>
            <w:shd w:val="clear" w:color="auto" w:fill="FFFFFF"/>
          </w:rPr>
          <w:t>Пряничное</w:t>
        </w:r>
      </w:hyperlink>
      <w:r w:rsidRPr="00BE2219">
        <w:rPr>
          <w:color w:val="222222"/>
          <w:sz w:val="28"/>
          <w:szCs w:val="28"/>
          <w:shd w:val="clear" w:color="auto" w:fill="FFFFFF"/>
        </w:rPr>
        <w:t xml:space="preserve">» частной пивоварни с изображением женщины с устройством, напоминающим кляп во рту.  Данное дело было возбуждено по результатам рассмотрения заявления физического лица, утверждавшей, что данная реклама является непристойной и оскорбительной, так как содержит сцену сексуального характера и демонстрирует насилие над женщинами.   </w:t>
      </w:r>
      <w:r>
        <w:rPr>
          <w:color w:val="222222"/>
          <w:sz w:val="28"/>
          <w:szCs w:val="28"/>
          <w:shd w:val="clear" w:color="auto" w:fill="FFFFFF"/>
        </w:rPr>
        <w:t xml:space="preserve">     </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Pr>
          <w:color w:val="222222"/>
          <w:sz w:val="28"/>
          <w:szCs w:val="28"/>
          <w:shd w:val="clear" w:color="auto" w:fill="FFFFFF"/>
        </w:rPr>
        <w:t xml:space="preserve">      </w:t>
      </w:r>
      <w:r w:rsidRPr="00BE2219">
        <w:rPr>
          <w:color w:val="222222"/>
          <w:sz w:val="28"/>
          <w:szCs w:val="28"/>
          <w:shd w:val="clear" w:color="auto" w:fill="FFFFFF"/>
        </w:rPr>
        <w:t xml:space="preserve">Комиссия УФАС, в присутствии представителей заявителя и рекламодателя, рассмотрев имеющиеся материала и дав им правовую оценку приняла решение о признании рекламы ненадлежащей, нарушающей запреты на распространение рекламы пива в сети интернет (п.8 ч.2 ст.21 </w:t>
      </w:r>
      <w:r>
        <w:rPr>
          <w:sz w:val="28"/>
          <w:szCs w:val="28"/>
        </w:rPr>
        <w:t>Федерального закона о рекламе</w:t>
      </w:r>
      <w:r w:rsidRPr="00BE2219">
        <w:rPr>
          <w:color w:val="222222"/>
          <w:sz w:val="28"/>
          <w:szCs w:val="28"/>
          <w:shd w:val="clear" w:color="auto" w:fill="FFFFFF"/>
        </w:rPr>
        <w:t xml:space="preserve">), а также использование образа человека в рекламе алкогольной продукции (п.6 ч.1 ст. 21 </w:t>
      </w:r>
      <w:r>
        <w:rPr>
          <w:sz w:val="28"/>
          <w:szCs w:val="28"/>
        </w:rPr>
        <w:t>Федерального закона о рекламе</w:t>
      </w:r>
      <w:r w:rsidRPr="00BE2219">
        <w:rPr>
          <w:color w:val="222222"/>
          <w:sz w:val="28"/>
          <w:szCs w:val="28"/>
          <w:shd w:val="clear" w:color="auto" w:fill="FFFFFF"/>
        </w:rPr>
        <w:t xml:space="preserve">).   </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Pr>
          <w:color w:val="222222"/>
          <w:sz w:val="28"/>
          <w:szCs w:val="28"/>
          <w:shd w:val="clear" w:color="auto" w:fill="FFFFFF"/>
        </w:rPr>
        <w:t xml:space="preserve">       </w:t>
      </w:r>
      <w:r w:rsidRPr="00BE2219">
        <w:rPr>
          <w:color w:val="222222"/>
          <w:sz w:val="28"/>
          <w:szCs w:val="28"/>
          <w:shd w:val="clear" w:color="auto" w:fill="FFFFFF"/>
        </w:rPr>
        <w:t xml:space="preserve">В ходе рассмотрения дела по вопросу оскорбительности данной рекламы возникла необходимость изучения общественного мнения, в связи чем, на официальном сайте службы и в социальной сети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был организован опрос.   Результаты голосования на сайте управления, в которых приняло участие более 28 тысяч человек, оказались в пользу спорной рекламы </w:t>
      </w:r>
      <w:r>
        <w:rPr>
          <w:color w:val="222222"/>
          <w:sz w:val="28"/>
          <w:szCs w:val="28"/>
          <w:shd w:val="clear" w:color="auto" w:fill="FFFFFF"/>
        </w:rPr>
        <w:t>-</w:t>
      </w:r>
      <w:r w:rsidRPr="00BE2219">
        <w:rPr>
          <w:color w:val="222222"/>
          <w:sz w:val="28"/>
          <w:szCs w:val="28"/>
          <w:shd w:val="clear" w:color="auto" w:fill="FFFFFF"/>
        </w:rPr>
        <w:t xml:space="preserve"> 58% опрошенных восприняли её как оскорбительную. Респонденты в социальной сети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высказали противоположное мнение - из 63 </w:t>
      </w:r>
      <w:proofErr w:type="gramStart"/>
      <w:r w:rsidRPr="00BE2219">
        <w:rPr>
          <w:color w:val="222222"/>
          <w:sz w:val="28"/>
          <w:szCs w:val="28"/>
          <w:shd w:val="clear" w:color="auto" w:fill="FFFFFF"/>
        </w:rPr>
        <w:t>тысяч  участников</w:t>
      </w:r>
      <w:proofErr w:type="gramEnd"/>
      <w:r w:rsidRPr="00BE2219">
        <w:rPr>
          <w:color w:val="222222"/>
          <w:sz w:val="28"/>
          <w:szCs w:val="28"/>
          <w:shd w:val="clear" w:color="auto" w:fill="FFFFFF"/>
        </w:rPr>
        <w:t xml:space="preserve"> опроса </w:t>
      </w:r>
      <w:r>
        <w:rPr>
          <w:color w:val="222222"/>
          <w:sz w:val="28"/>
          <w:szCs w:val="28"/>
          <w:shd w:val="clear" w:color="auto" w:fill="FFFFFF"/>
        </w:rPr>
        <w:t>-</w:t>
      </w:r>
      <w:r w:rsidRPr="00BE2219">
        <w:rPr>
          <w:color w:val="222222"/>
          <w:sz w:val="28"/>
          <w:szCs w:val="28"/>
          <w:shd w:val="clear" w:color="auto" w:fill="FFFFFF"/>
        </w:rPr>
        <w:t xml:space="preserve"> 58% посчитали рекламу не оскорбительной. Однако при этом 76% опрошенных женщин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подтвердили оскорбительность используемого образа. Несмотря на противоречивость полученных численных данных, в ходе опроса установлено значимое количество людей, </w:t>
      </w:r>
      <w:r w:rsidRPr="00BE2219">
        <w:rPr>
          <w:color w:val="222222"/>
          <w:sz w:val="28"/>
          <w:szCs w:val="28"/>
          <w:shd w:val="clear" w:color="auto" w:fill="FFFFFF"/>
        </w:rPr>
        <w:lastRenderedPageBreak/>
        <w:t>воспринимающих</w:t>
      </w:r>
      <w:r>
        <w:rPr>
          <w:color w:val="222222"/>
          <w:sz w:val="28"/>
          <w:szCs w:val="28"/>
          <w:shd w:val="clear" w:color="auto" w:fill="FFFFFF"/>
        </w:rPr>
        <w:t xml:space="preserve"> рекламу как оскорбительную. </w:t>
      </w:r>
      <w:r w:rsidRPr="00BE2219">
        <w:rPr>
          <w:color w:val="222222"/>
          <w:sz w:val="28"/>
          <w:szCs w:val="28"/>
          <w:shd w:val="clear" w:color="auto" w:fill="FFFFFF"/>
        </w:rPr>
        <w:t xml:space="preserve">В связи с тем, что, по мнению ФАС России, при оценке спорной рекламы не требуется получение единогласного мнения или мнения абсолютного большинства, достаточно установить значимое количество людей, воспринимающих рекламу как оскорбительную, с учетом всех обстоятельств дела, реклама </w:t>
      </w:r>
      <w:proofErr w:type="gramStart"/>
      <w:r w:rsidRPr="00BE2219">
        <w:rPr>
          <w:color w:val="222222"/>
          <w:sz w:val="28"/>
          <w:szCs w:val="28"/>
          <w:shd w:val="clear" w:color="auto" w:fill="FFFFFF"/>
        </w:rPr>
        <w:t>признана  нарушающей</w:t>
      </w:r>
      <w:proofErr w:type="gramEnd"/>
      <w:r w:rsidRPr="00BE2219">
        <w:rPr>
          <w:color w:val="222222"/>
          <w:sz w:val="28"/>
          <w:szCs w:val="28"/>
          <w:shd w:val="clear" w:color="auto" w:fill="FFFFFF"/>
        </w:rPr>
        <w:t xml:space="preserve"> п. 6 ст. 5 </w:t>
      </w:r>
      <w:r>
        <w:rPr>
          <w:sz w:val="28"/>
          <w:szCs w:val="28"/>
        </w:rPr>
        <w:t>Федерального закона о рекламе</w:t>
      </w:r>
      <w:r w:rsidRPr="00BE2219">
        <w:rPr>
          <w:color w:val="222222"/>
          <w:sz w:val="28"/>
          <w:szCs w:val="28"/>
          <w:shd w:val="clear" w:color="auto" w:fill="FFFFFF"/>
        </w:rPr>
        <w:t xml:space="preserve">, запрещающий использование непристойных и оскорбительных образов, сравнений и выражений, в том числе относительно пола человека.    Комиссией принято решение выдать предписание о прекращении распространения ненадлежащей рекламы. В ходе заседания рекламодатель подтвердил, </w:t>
      </w:r>
      <w:proofErr w:type="gramStart"/>
      <w:r w:rsidRPr="00BE2219">
        <w:rPr>
          <w:color w:val="222222"/>
          <w:sz w:val="28"/>
          <w:szCs w:val="28"/>
          <w:shd w:val="clear" w:color="auto" w:fill="FFFFFF"/>
        </w:rPr>
        <w:t>что</w:t>
      </w:r>
      <w:proofErr w:type="gramEnd"/>
      <w:r w:rsidRPr="00BE2219">
        <w:rPr>
          <w:color w:val="222222"/>
          <w:sz w:val="28"/>
          <w:szCs w:val="28"/>
          <w:shd w:val="clear" w:color="auto" w:fill="FFFFFF"/>
        </w:rPr>
        <w:t xml:space="preserve"> если реклама будет признана ненадлежащей, он немедленно прекратит её распространение.   </w:t>
      </w:r>
      <w:r>
        <w:rPr>
          <w:color w:val="222222"/>
          <w:sz w:val="28"/>
          <w:szCs w:val="28"/>
          <w:shd w:val="clear" w:color="auto" w:fill="FFFFFF"/>
        </w:rPr>
        <w:t xml:space="preserve">      </w:t>
      </w:r>
    </w:p>
    <w:p w:rsidR="003A0BEA" w:rsidRPr="00BE2219" w:rsidRDefault="003A0BEA" w:rsidP="003A0BEA">
      <w:pPr>
        <w:pStyle w:val="a3"/>
        <w:shd w:val="clear" w:color="auto" w:fill="FFFFFF"/>
        <w:spacing w:after="75"/>
        <w:jc w:val="both"/>
        <w:textAlignment w:val="baseline"/>
        <w:rPr>
          <w:color w:val="333333"/>
          <w:sz w:val="28"/>
          <w:szCs w:val="28"/>
        </w:rPr>
      </w:pPr>
      <w:r>
        <w:rPr>
          <w:color w:val="222222"/>
          <w:sz w:val="28"/>
          <w:szCs w:val="28"/>
          <w:shd w:val="clear" w:color="auto" w:fill="FFFFFF"/>
        </w:rPr>
        <w:t xml:space="preserve">        </w:t>
      </w:r>
      <w:r w:rsidRPr="00BE2219">
        <w:rPr>
          <w:color w:val="222222"/>
          <w:sz w:val="28"/>
          <w:szCs w:val="28"/>
          <w:shd w:val="clear" w:color="auto" w:fill="FFFFFF"/>
        </w:rPr>
        <w:t>Дополнительно принято решение о возбуждении административного производства по факту ненадлежащей рекламы в соответствии со ст. 14.3 КоАП</w:t>
      </w:r>
      <w:r>
        <w:rPr>
          <w:color w:val="222222"/>
          <w:sz w:val="28"/>
          <w:szCs w:val="28"/>
          <w:shd w:val="clear" w:color="auto" w:fill="FFFFFF"/>
        </w:rPr>
        <w:t xml:space="preserve"> РФ</w:t>
      </w:r>
      <w:r w:rsidRPr="00BE2219">
        <w:rPr>
          <w:color w:val="222222"/>
          <w:sz w:val="28"/>
          <w:szCs w:val="28"/>
          <w:shd w:val="clear" w:color="auto" w:fill="FFFFFF"/>
        </w:rPr>
        <w:t>.</w:t>
      </w:r>
    </w:p>
    <w:p w:rsidR="003A0BEA" w:rsidRPr="007329E6" w:rsidRDefault="003A0BEA" w:rsidP="003A0BEA">
      <w:pPr>
        <w:pStyle w:val="a3"/>
        <w:shd w:val="clear" w:color="auto" w:fill="FFFFFF"/>
        <w:ind w:firstLine="426"/>
        <w:jc w:val="both"/>
        <w:textAlignment w:val="baseline"/>
        <w:rPr>
          <w:sz w:val="28"/>
          <w:szCs w:val="28"/>
        </w:rPr>
      </w:pPr>
      <w:r>
        <w:rPr>
          <w:sz w:val="28"/>
          <w:szCs w:val="28"/>
        </w:rPr>
        <w:t xml:space="preserve">4. </w:t>
      </w:r>
      <w:r w:rsidRPr="007329E6">
        <w:rPr>
          <w:sz w:val="28"/>
          <w:szCs w:val="28"/>
        </w:rPr>
        <w:t>Управление Федеральной антимонопольной с</w:t>
      </w:r>
      <w:r>
        <w:rPr>
          <w:sz w:val="28"/>
          <w:szCs w:val="28"/>
        </w:rPr>
        <w:t>лужбы по Томской области признавало</w:t>
      </w:r>
      <w:r w:rsidRPr="007329E6">
        <w:rPr>
          <w:sz w:val="28"/>
          <w:szCs w:val="28"/>
        </w:rPr>
        <w:t xml:space="preserve"> ненадлежащей рекламу пивоварни, размещенну</w:t>
      </w:r>
      <w:r>
        <w:rPr>
          <w:sz w:val="28"/>
          <w:szCs w:val="28"/>
        </w:rPr>
        <w:t>ю в журнале</w:t>
      </w:r>
      <w:r w:rsidRPr="007329E6">
        <w:rPr>
          <w:sz w:val="28"/>
          <w:szCs w:val="28"/>
        </w:rPr>
        <w:t>.</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 xml:space="preserve">Реклама была адресована неопределенному кругу лиц, привлекая внимание к частной пивоварне и реализуемой </w:t>
      </w:r>
      <w:r>
        <w:rPr>
          <w:sz w:val="28"/>
          <w:szCs w:val="28"/>
        </w:rPr>
        <w:t>ею алкогольной продукции (пиву)</w:t>
      </w:r>
      <w:r w:rsidRPr="007329E6">
        <w:rPr>
          <w:sz w:val="28"/>
          <w:szCs w:val="28"/>
        </w:rPr>
        <w:t>.</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Закон о рекламе запрещает использование в рекламе алкогольной продукции образы людей и животных, в том числе выполненные с помощью мультипликации (анимации), а также содержит требование о распространении рекламы с содержанием этилового спирта пять и более процентов объема готовой продукции только в стационарных торговых объектах, в которых осуществляется розничная продажа алкогольной продукции.</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Указанные требования и ограничения распространяются также на рекламу изготовителей или продавцов такого товара.</w:t>
      </w:r>
    </w:p>
    <w:p w:rsidR="003A0BEA" w:rsidRPr="00C5647E" w:rsidRDefault="003A0BEA" w:rsidP="003A0BEA">
      <w:pPr>
        <w:pStyle w:val="a3"/>
        <w:shd w:val="clear" w:color="auto" w:fill="FFFFFF"/>
        <w:spacing w:after="75"/>
        <w:ind w:firstLine="360"/>
        <w:jc w:val="both"/>
        <w:textAlignment w:val="baseline"/>
        <w:rPr>
          <w:b/>
          <w:sz w:val="28"/>
          <w:szCs w:val="28"/>
        </w:rPr>
      </w:pPr>
      <w:r>
        <w:rPr>
          <w:b/>
          <w:sz w:val="28"/>
          <w:szCs w:val="28"/>
        </w:rPr>
        <w:t xml:space="preserve">     </w:t>
      </w:r>
      <w:r w:rsidRPr="00C5647E">
        <w:rPr>
          <w:b/>
          <w:sz w:val="28"/>
          <w:szCs w:val="28"/>
        </w:rPr>
        <w:t xml:space="preserve">В нарушение </w:t>
      </w:r>
      <w:r w:rsidRPr="006036CF">
        <w:rPr>
          <w:b/>
          <w:sz w:val="28"/>
          <w:szCs w:val="28"/>
        </w:rPr>
        <w:t>Федерального закона о рекламе</w:t>
      </w:r>
      <w:r w:rsidRPr="006D4AC6">
        <w:rPr>
          <w:sz w:val="28"/>
          <w:szCs w:val="28"/>
        </w:rPr>
        <w:t xml:space="preserve"> </w:t>
      </w:r>
      <w:r w:rsidRPr="00C5647E">
        <w:rPr>
          <w:b/>
          <w:sz w:val="28"/>
          <w:szCs w:val="28"/>
        </w:rPr>
        <w:t>в опубликованной в журнале рекламе пивоварни и реализуемого пива были использованы изображения мужчин, держащих кружки с пенным напитком, привлекалось внимание к алкогольной продукции.</w:t>
      </w:r>
    </w:p>
    <w:p w:rsidR="003A0BEA" w:rsidRPr="00E553C9" w:rsidRDefault="003A0BEA" w:rsidP="003A0BEA">
      <w:pPr>
        <w:spacing w:after="0" w:line="240" w:lineRule="auto"/>
        <w:ind w:firstLine="360"/>
        <w:jc w:val="both"/>
        <w:rPr>
          <w:rFonts w:ascii="Times New Roman" w:hAnsi="Times New Roman"/>
          <w:sz w:val="28"/>
          <w:szCs w:val="28"/>
        </w:rPr>
      </w:pPr>
    </w:p>
    <w:p w:rsidR="003A0BEA" w:rsidRPr="00DB063D" w:rsidRDefault="003A0BEA" w:rsidP="003A0BEA">
      <w:pPr>
        <w:autoSpaceDE w:val="0"/>
        <w:autoSpaceDN w:val="0"/>
        <w:adjustRightInd w:val="0"/>
        <w:spacing w:after="0" w:line="240" w:lineRule="auto"/>
        <w:jc w:val="both"/>
        <w:rPr>
          <w:rFonts w:ascii="Times New Roman" w:hAnsi="Times New Roman"/>
          <w:b/>
          <w:bCs/>
          <w:sz w:val="28"/>
          <w:szCs w:val="28"/>
        </w:rPr>
      </w:pPr>
      <w:r w:rsidRPr="00DB063D">
        <w:rPr>
          <w:rFonts w:ascii="Times New Roman" w:hAnsi="Times New Roman"/>
          <w:b/>
          <w:bCs/>
          <w:sz w:val="28"/>
          <w:szCs w:val="28"/>
        </w:rPr>
        <w:t>Примеры из судебной практики:</w:t>
      </w:r>
    </w:p>
    <w:p w:rsidR="003A0BEA" w:rsidRDefault="003A0BEA" w:rsidP="003A0BEA">
      <w:pPr>
        <w:numPr>
          <w:ilvl w:val="0"/>
          <w:numId w:val="5"/>
        </w:numPr>
        <w:spacing w:after="0" w:line="240" w:lineRule="auto"/>
        <w:jc w:val="both"/>
        <w:rPr>
          <w:rFonts w:ascii="Times New Roman" w:hAnsi="Times New Roman"/>
          <w:bCs/>
          <w:sz w:val="28"/>
          <w:szCs w:val="28"/>
        </w:rPr>
      </w:pPr>
      <w:r w:rsidRPr="00AA67A9">
        <w:rPr>
          <w:rFonts w:ascii="Times New Roman" w:hAnsi="Times New Roman"/>
          <w:bCs/>
          <w:sz w:val="28"/>
          <w:szCs w:val="28"/>
        </w:rPr>
        <w:t xml:space="preserve">На фасаде здания </w:t>
      </w:r>
      <w:r>
        <w:rPr>
          <w:rFonts w:ascii="Times New Roman" w:hAnsi="Times New Roman"/>
          <w:bCs/>
          <w:sz w:val="28"/>
          <w:szCs w:val="28"/>
        </w:rPr>
        <w:t xml:space="preserve">была </w:t>
      </w:r>
      <w:r w:rsidRPr="00AA67A9">
        <w:rPr>
          <w:rFonts w:ascii="Times New Roman" w:hAnsi="Times New Roman"/>
          <w:bCs/>
          <w:sz w:val="28"/>
          <w:szCs w:val="28"/>
        </w:rPr>
        <w:t xml:space="preserve">размещена следующая информация: </w:t>
      </w:r>
    </w:p>
    <w:p w:rsidR="003A0BEA"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с</w:t>
      </w:r>
      <w:r w:rsidRPr="00AA67A9">
        <w:rPr>
          <w:rFonts w:ascii="Times New Roman" w:hAnsi="Times New Roman"/>
          <w:bCs/>
          <w:sz w:val="28"/>
          <w:szCs w:val="28"/>
        </w:rPr>
        <w:t xml:space="preserve">лева от центрального входа: </w:t>
      </w:r>
      <w:r>
        <w:rPr>
          <w:rFonts w:ascii="Times New Roman" w:hAnsi="Times New Roman"/>
          <w:bCs/>
          <w:sz w:val="28"/>
          <w:szCs w:val="28"/>
        </w:rPr>
        <w:t>«</w:t>
      </w:r>
      <w:r w:rsidRPr="00AA67A9">
        <w:rPr>
          <w:rFonts w:ascii="Times New Roman" w:hAnsi="Times New Roman"/>
          <w:bCs/>
          <w:sz w:val="28"/>
          <w:szCs w:val="28"/>
        </w:rPr>
        <w:t xml:space="preserve">Бар </w:t>
      </w:r>
      <w:r>
        <w:rPr>
          <w:rFonts w:ascii="Times New Roman" w:hAnsi="Times New Roman"/>
          <w:bCs/>
          <w:sz w:val="28"/>
          <w:szCs w:val="28"/>
        </w:rPr>
        <w:t>«</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16:00-04:00, </w:t>
      </w:r>
      <w:proofErr w:type="spellStart"/>
      <w:r w:rsidRPr="00AA67A9">
        <w:rPr>
          <w:rFonts w:ascii="Times New Roman" w:hAnsi="Times New Roman"/>
          <w:bCs/>
          <w:sz w:val="28"/>
          <w:szCs w:val="28"/>
        </w:rPr>
        <w:t>пт</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сб</w:t>
      </w:r>
      <w:proofErr w:type="spellEnd"/>
      <w:r w:rsidRPr="00AA67A9">
        <w:rPr>
          <w:rFonts w:ascii="Times New Roman" w:hAnsi="Times New Roman"/>
          <w:bCs/>
          <w:sz w:val="28"/>
          <w:szCs w:val="28"/>
        </w:rPr>
        <w:t xml:space="preserve"> 16:00-06:00</w:t>
      </w:r>
      <w:r>
        <w:rPr>
          <w:rFonts w:ascii="Times New Roman" w:hAnsi="Times New Roman"/>
          <w:bCs/>
          <w:sz w:val="28"/>
          <w:szCs w:val="28"/>
        </w:rPr>
        <w:t>»</w:t>
      </w:r>
      <w:r w:rsidRPr="00AA67A9">
        <w:rPr>
          <w:rFonts w:ascii="Times New Roman" w:hAnsi="Times New Roman"/>
          <w:bCs/>
          <w:sz w:val="28"/>
          <w:szCs w:val="28"/>
        </w:rPr>
        <w:t xml:space="preserve">; </w:t>
      </w:r>
    </w:p>
    <w:p w:rsidR="003A0BEA"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у</w:t>
      </w:r>
      <w:r w:rsidRPr="00AA67A9">
        <w:rPr>
          <w:rFonts w:ascii="Times New Roman" w:hAnsi="Times New Roman"/>
          <w:bCs/>
          <w:sz w:val="28"/>
          <w:szCs w:val="28"/>
        </w:rPr>
        <w:t xml:space="preserve"> центрального входа в помещение: </w:t>
      </w:r>
      <w:r>
        <w:rPr>
          <w:rFonts w:ascii="Times New Roman" w:hAnsi="Times New Roman"/>
          <w:bCs/>
          <w:sz w:val="28"/>
          <w:szCs w:val="28"/>
        </w:rPr>
        <w:t>«</w:t>
      </w:r>
      <w:r w:rsidRPr="00AA67A9">
        <w:rPr>
          <w:rFonts w:ascii="Times New Roman" w:hAnsi="Times New Roman"/>
          <w:bCs/>
          <w:sz w:val="28"/>
          <w:szCs w:val="28"/>
        </w:rPr>
        <w:t xml:space="preserve">Бар </w:t>
      </w:r>
      <w:r>
        <w:rPr>
          <w:rFonts w:ascii="Times New Roman" w:hAnsi="Times New Roman"/>
          <w:bCs/>
          <w:sz w:val="28"/>
          <w:szCs w:val="28"/>
        </w:rPr>
        <w:t>«</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16:00-04:00, </w:t>
      </w:r>
      <w:proofErr w:type="spellStart"/>
      <w:r w:rsidRPr="00AA67A9">
        <w:rPr>
          <w:rFonts w:ascii="Times New Roman" w:hAnsi="Times New Roman"/>
          <w:bCs/>
          <w:sz w:val="28"/>
          <w:szCs w:val="28"/>
        </w:rPr>
        <w:t>пт</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сб</w:t>
      </w:r>
      <w:proofErr w:type="spellEnd"/>
      <w:r w:rsidRPr="00AA67A9">
        <w:rPr>
          <w:rFonts w:ascii="Times New Roman" w:hAnsi="Times New Roman"/>
          <w:bCs/>
          <w:sz w:val="28"/>
          <w:szCs w:val="28"/>
        </w:rPr>
        <w:t xml:space="preserve"> 16:00-06:00, </w:t>
      </w:r>
      <w:proofErr w:type="spellStart"/>
      <w:r w:rsidRPr="00AA67A9">
        <w:rPr>
          <w:rFonts w:ascii="Times New Roman" w:hAnsi="Times New Roman"/>
          <w:bCs/>
          <w:sz w:val="28"/>
          <w:szCs w:val="28"/>
        </w:rPr>
        <w:t>Вятичбар.рф</w:t>
      </w:r>
      <w:proofErr w:type="spellEnd"/>
      <w:r w:rsidRPr="00AA67A9">
        <w:rPr>
          <w:rFonts w:ascii="Times New Roman" w:hAnsi="Times New Roman"/>
          <w:bCs/>
          <w:sz w:val="28"/>
          <w:szCs w:val="28"/>
        </w:rPr>
        <w:t xml:space="preserve">, ООО </w:t>
      </w:r>
      <w:r>
        <w:rPr>
          <w:rFonts w:ascii="Times New Roman" w:hAnsi="Times New Roman"/>
          <w:bCs/>
          <w:sz w:val="28"/>
          <w:szCs w:val="28"/>
        </w:rPr>
        <w:t>«</w:t>
      </w:r>
      <w:r w:rsidRPr="00AA67A9">
        <w:rPr>
          <w:rFonts w:ascii="Times New Roman" w:hAnsi="Times New Roman"/>
          <w:bCs/>
          <w:sz w:val="28"/>
          <w:szCs w:val="28"/>
        </w:rPr>
        <w:t>Шнейдер</w:t>
      </w:r>
      <w:r>
        <w:rPr>
          <w:rFonts w:ascii="Times New Roman" w:hAnsi="Times New Roman"/>
          <w:bCs/>
          <w:sz w:val="28"/>
          <w:szCs w:val="28"/>
        </w:rPr>
        <w:t>»</w:t>
      </w:r>
      <w:r w:rsidRPr="00AA67A9">
        <w:rPr>
          <w:rFonts w:ascii="Times New Roman" w:hAnsi="Times New Roman"/>
          <w:bCs/>
          <w:sz w:val="28"/>
          <w:szCs w:val="28"/>
        </w:rPr>
        <w:t xml:space="preserve"> ИНН 4345130181, юр. адрес. ул. Казанская, д. 18а, тел.: 21-14-73"; </w:t>
      </w:r>
    </w:p>
    <w:p w:rsidR="003A0BEA" w:rsidRPr="00AA67A9"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A67A9">
        <w:rPr>
          <w:rFonts w:ascii="Times New Roman" w:hAnsi="Times New Roman"/>
          <w:bCs/>
          <w:sz w:val="28"/>
          <w:szCs w:val="28"/>
        </w:rPr>
        <w:t xml:space="preserve">справа от входа: </w:t>
      </w:r>
      <w:r>
        <w:rPr>
          <w:rFonts w:ascii="Times New Roman" w:hAnsi="Times New Roman"/>
          <w:bCs/>
          <w:sz w:val="28"/>
          <w:szCs w:val="28"/>
        </w:rPr>
        <w:t>«</w:t>
      </w:r>
      <w:r w:rsidRPr="00AA67A9">
        <w:rPr>
          <w:rFonts w:ascii="Times New Roman" w:hAnsi="Times New Roman"/>
          <w:bCs/>
          <w:sz w:val="28"/>
          <w:szCs w:val="28"/>
        </w:rPr>
        <w:t>Пивная, 24 мая работаем с 10 утра! Можно купить пиво</w:t>
      </w:r>
      <w:proofErr w:type="gramStart"/>
      <w:r>
        <w:rPr>
          <w:rFonts w:ascii="Times New Roman" w:hAnsi="Times New Roman"/>
          <w:bCs/>
          <w:sz w:val="28"/>
          <w:szCs w:val="28"/>
        </w:rPr>
        <w:t>»</w:t>
      </w:r>
      <w:r w:rsidRPr="00AA67A9">
        <w:rPr>
          <w:rFonts w:ascii="Times New Roman" w:hAnsi="Times New Roman"/>
          <w:bCs/>
          <w:sz w:val="28"/>
          <w:szCs w:val="28"/>
        </w:rPr>
        <w:t xml:space="preserve">; </w:t>
      </w:r>
      <w:r>
        <w:rPr>
          <w:rFonts w:ascii="Times New Roman" w:hAnsi="Times New Roman"/>
          <w:bCs/>
          <w:sz w:val="28"/>
          <w:szCs w:val="28"/>
        </w:rPr>
        <w:t xml:space="preserve"> -</w:t>
      </w:r>
      <w:proofErr w:type="gramEnd"/>
      <w:r>
        <w:rPr>
          <w:rFonts w:ascii="Times New Roman" w:hAnsi="Times New Roman"/>
          <w:bCs/>
          <w:sz w:val="28"/>
          <w:szCs w:val="28"/>
        </w:rPr>
        <w:t xml:space="preserve"> </w:t>
      </w:r>
      <w:r w:rsidRPr="00AA67A9">
        <w:rPr>
          <w:rFonts w:ascii="Times New Roman" w:hAnsi="Times New Roman"/>
          <w:bCs/>
          <w:sz w:val="28"/>
          <w:szCs w:val="28"/>
        </w:rPr>
        <w:t>на боковом фасаде (спра</w:t>
      </w:r>
      <w:r>
        <w:rPr>
          <w:rFonts w:ascii="Times New Roman" w:hAnsi="Times New Roman"/>
          <w:bCs/>
          <w:sz w:val="28"/>
          <w:szCs w:val="28"/>
        </w:rPr>
        <w:t>ва от входа), служебный вход – «</w:t>
      </w:r>
      <w:r w:rsidRPr="00AA67A9">
        <w:rPr>
          <w:rFonts w:ascii="Times New Roman" w:hAnsi="Times New Roman"/>
          <w:bCs/>
          <w:sz w:val="28"/>
          <w:szCs w:val="28"/>
        </w:rPr>
        <w:t>Пивная</w:t>
      </w:r>
      <w:r>
        <w:rPr>
          <w:rFonts w:ascii="Times New Roman" w:hAnsi="Times New Roman"/>
          <w:bCs/>
          <w:sz w:val="28"/>
          <w:szCs w:val="28"/>
        </w:rPr>
        <w:t>», «</w:t>
      </w:r>
      <w:r w:rsidRPr="00AA67A9">
        <w:rPr>
          <w:rFonts w:ascii="Times New Roman" w:hAnsi="Times New Roman"/>
          <w:bCs/>
          <w:sz w:val="28"/>
          <w:szCs w:val="28"/>
        </w:rPr>
        <w:t xml:space="preserve">Пивная. Новый сезон в баре. Самое свежее разливное в городе, из дубовых бочек (OAK </w:t>
      </w:r>
      <w:proofErr w:type="spellStart"/>
      <w:r w:rsidRPr="00AA67A9">
        <w:rPr>
          <w:rFonts w:ascii="Times New Roman" w:hAnsi="Times New Roman"/>
          <w:bCs/>
          <w:sz w:val="28"/>
          <w:szCs w:val="28"/>
        </w:rPr>
        <w:lastRenderedPageBreak/>
        <w:t>Brewing</w:t>
      </w:r>
      <w:proofErr w:type="spellEnd"/>
      <w:r w:rsidRPr="00AA67A9">
        <w:rPr>
          <w:rFonts w:ascii="Times New Roman" w:hAnsi="Times New Roman"/>
          <w:bCs/>
          <w:sz w:val="28"/>
          <w:szCs w:val="28"/>
        </w:rPr>
        <w:t xml:space="preserve">). Авторские коктейли от профессиональных барменов. Танцы на самой длинной барной стойке в городе. Безопасные кальяны на фруктах. Кухня открыта до утра. </w:t>
      </w:r>
      <w:proofErr w:type="spellStart"/>
      <w:r w:rsidRPr="00AA67A9">
        <w:rPr>
          <w:rFonts w:ascii="Times New Roman" w:hAnsi="Times New Roman"/>
          <w:bCs/>
          <w:sz w:val="28"/>
          <w:szCs w:val="28"/>
        </w:rPr>
        <w:t>Pivnayabar</w:t>
      </w:r>
      <w:proofErr w:type="spellEnd"/>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w:t>
      </w:r>
      <w:r>
        <w:rPr>
          <w:rFonts w:ascii="Times New Roman" w:hAnsi="Times New Roman"/>
          <w:bCs/>
          <w:sz w:val="28"/>
          <w:szCs w:val="28"/>
        </w:rPr>
        <w:t xml:space="preserve">4:00, </w:t>
      </w:r>
      <w:proofErr w:type="spellStart"/>
      <w:r>
        <w:rPr>
          <w:rFonts w:ascii="Times New Roman" w:hAnsi="Times New Roman"/>
          <w:bCs/>
          <w:sz w:val="28"/>
          <w:szCs w:val="28"/>
        </w:rPr>
        <w:t>пт</w:t>
      </w:r>
      <w:proofErr w:type="spellEnd"/>
      <w:r>
        <w:rPr>
          <w:rFonts w:ascii="Times New Roman" w:hAnsi="Times New Roman"/>
          <w:bCs/>
          <w:sz w:val="28"/>
          <w:szCs w:val="28"/>
        </w:rPr>
        <w:t xml:space="preserve"> - </w:t>
      </w:r>
      <w:proofErr w:type="spellStart"/>
      <w:r>
        <w:rPr>
          <w:rFonts w:ascii="Times New Roman" w:hAnsi="Times New Roman"/>
          <w:bCs/>
          <w:sz w:val="28"/>
          <w:szCs w:val="28"/>
        </w:rPr>
        <w:t>сб</w:t>
      </w:r>
      <w:proofErr w:type="spellEnd"/>
      <w:r>
        <w:rPr>
          <w:rFonts w:ascii="Times New Roman" w:hAnsi="Times New Roman"/>
          <w:bCs/>
          <w:sz w:val="28"/>
          <w:szCs w:val="28"/>
        </w:rPr>
        <w:t xml:space="preserve"> 16:00-06:00. Бар «</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Блюхера 63 218-218</w:t>
      </w:r>
      <w:r>
        <w:rPr>
          <w:rFonts w:ascii="Times New Roman" w:hAnsi="Times New Roman"/>
          <w:bCs/>
          <w:sz w:val="28"/>
          <w:szCs w:val="28"/>
        </w:rPr>
        <w:t>»</w:t>
      </w:r>
      <w:r w:rsidRPr="00AA67A9">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 xml:space="preserve">По результатам рассмотрения дела Комиссия управления пришла к выводу о том, что в данном случае имеет место реклама алкогольной продукции - пива, </w:t>
      </w:r>
      <w:r>
        <w:rPr>
          <w:rFonts w:ascii="Times New Roman" w:hAnsi="Times New Roman"/>
          <w:bCs/>
          <w:sz w:val="28"/>
          <w:szCs w:val="28"/>
        </w:rPr>
        <w:t>вынесла</w:t>
      </w:r>
      <w:r w:rsidRPr="009F4FD8">
        <w:rPr>
          <w:rFonts w:ascii="Times New Roman" w:hAnsi="Times New Roman"/>
          <w:bCs/>
          <w:sz w:val="28"/>
          <w:szCs w:val="28"/>
        </w:rPr>
        <w:t xml:space="preserve"> решение о признании распространенную Обществом рекламу ненадлежащей, нарушающей положения </w:t>
      </w:r>
      <w:hyperlink r:id="rId54" w:history="1">
        <w:r w:rsidRPr="009F4FD8">
          <w:rPr>
            <w:rFonts w:ascii="Times New Roman" w:hAnsi="Times New Roman"/>
            <w:bCs/>
            <w:color w:val="0000FF"/>
            <w:sz w:val="28"/>
            <w:szCs w:val="28"/>
          </w:rPr>
          <w:t>пункта 5 части 2 статьи 21</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9F4FD8">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9F4FD8">
        <w:rPr>
          <w:rFonts w:ascii="Times New Roman" w:hAnsi="Times New Roman"/>
          <w:bCs/>
          <w:sz w:val="28"/>
          <w:szCs w:val="28"/>
        </w:rPr>
        <w:t xml:space="preserve">Общество, не согласившись с данным решением, его обжаловало. </w:t>
      </w:r>
      <w:r w:rsidRPr="009F4FD8">
        <w:rPr>
          <w:rFonts w:ascii="Times New Roman" w:hAnsi="Times New Roman"/>
          <w:b/>
          <w:bCs/>
          <w:sz w:val="28"/>
          <w:szCs w:val="28"/>
        </w:rPr>
        <w:t>Рассмотрев кассационную жалобу, Арбитражный суд Волго-Вятского округа не нашел оснований для ее удовлетворения.</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В соответствии со </w:t>
      </w:r>
      <w:hyperlink r:id="rId55" w:history="1">
        <w:r w:rsidRPr="009F4FD8">
          <w:rPr>
            <w:rFonts w:ascii="Times New Roman" w:hAnsi="Times New Roman"/>
            <w:bCs/>
            <w:color w:val="0000FF"/>
            <w:sz w:val="28"/>
            <w:szCs w:val="28"/>
          </w:rPr>
          <w:t>статьей 3</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на привлечение внимания к которым направлена реклама. Ненадлежащая реклама - реклама, не соответствующая требованиям законодательства Российской Федерации.</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Под рекламной конструкцией понимается оборудование, предназначенное для проекции рекламы на любые поверхности, а также иные технические средства стабильного территориального размещения. Указанное оборудование или технические средства монтируются или располагаются на крышах, внешних стенах и иных конструктивных элементах зданий, строений, сооружений или вне их, а также на остановочных пунктах движения общественного транспорта (</w:t>
      </w:r>
      <w:hyperlink r:id="rId56" w:history="1">
        <w:r w:rsidRPr="009F4FD8">
          <w:rPr>
            <w:rFonts w:ascii="Times New Roman" w:hAnsi="Times New Roman"/>
            <w:bCs/>
            <w:color w:val="0000FF"/>
            <w:sz w:val="28"/>
            <w:szCs w:val="28"/>
          </w:rPr>
          <w:t>статья 19</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9F4FD8">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 xml:space="preserve">В </w:t>
      </w:r>
      <w:hyperlink r:id="rId57" w:history="1">
        <w:r w:rsidRPr="009F4FD8">
          <w:rPr>
            <w:rFonts w:ascii="Times New Roman" w:hAnsi="Times New Roman"/>
            <w:bCs/>
            <w:color w:val="0000FF"/>
            <w:sz w:val="28"/>
            <w:szCs w:val="28"/>
          </w:rPr>
          <w:t>статье 2</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предусмотрено, что его положения не распространяются на информацию, раскрытие или распространение либо доведение до потребителя которой является обязательным в соответствии с федеральным законом; на вывески и указатели, не содержащие сведений рекламного характера.</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Продавец обязан доводить до сведения потребителей фирменное наименование своей организации, место нахождения, режим работы, необходимую и достоверную информацию о товарах, обеспечивающую возможность их правильного выбора (</w:t>
      </w:r>
      <w:hyperlink r:id="rId58" w:history="1">
        <w:r w:rsidRPr="009F4FD8">
          <w:rPr>
            <w:rFonts w:ascii="Times New Roman" w:hAnsi="Times New Roman"/>
            <w:bCs/>
            <w:color w:val="0000FF"/>
            <w:sz w:val="28"/>
            <w:szCs w:val="28"/>
          </w:rPr>
          <w:t>статьи 9</w:t>
        </w:r>
      </w:hyperlink>
      <w:r w:rsidRPr="009F4FD8">
        <w:rPr>
          <w:rFonts w:ascii="Times New Roman" w:hAnsi="Times New Roman"/>
          <w:bCs/>
          <w:sz w:val="28"/>
          <w:szCs w:val="28"/>
        </w:rPr>
        <w:t xml:space="preserve">, </w:t>
      </w:r>
      <w:hyperlink r:id="rId59" w:history="1">
        <w:r w:rsidRPr="009F4FD8">
          <w:rPr>
            <w:rFonts w:ascii="Times New Roman" w:hAnsi="Times New Roman"/>
            <w:bCs/>
            <w:color w:val="0000FF"/>
            <w:sz w:val="28"/>
            <w:szCs w:val="28"/>
          </w:rPr>
          <w:t>10</w:t>
        </w:r>
      </w:hyperlink>
      <w:r w:rsidRPr="009F4FD8">
        <w:rPr>
          <w:rFonts w:ascii="Times New Roman" w:hAnsi="Times New Roman"/>
          <w:bCs/>
          <w:sz w:val="28"/>
          <w:szCs w:val="28"/>
        </w:rPr>
        <w:t xml:space="preserve"> Закона № 2300-1).</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При применении </w:t>
      </w:r>
      <w:hyperlink r:id="rId60" w:history="1">
        <w:r w:rsidRPr="009F4FD8">
          <w:rPr>
            <w:rFonts w:ascii="Times New Roman" w:hAnsi="Times New Roman"/>
            <w:bCs/>
            <w:color w:val="0000FF"/>
            <w:sz w:val="28"/>
            <w:szCs w:val="28"/>
          </w:rPr>
          <w:t>пункта 1 статьи 3</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 xml:space="preserve">(понятие рекламы) следует исходить из того, что не может быть квалифицирована в качестве рекламы информация, которая хотя и отвечает перечисленным критериям, однако обязательна к размещению в силу закона или размещается в силу обычая делового оборота. К такой информации относятся, в частности, сведения, предоставляемые лицами в соответствии со </w:t>
      </w:r>
      <w:hyperlink r:id="rId61" w:history="1">
        <w:r w:rsidRPr="009F4FD8">
          <w:rPr>
            <w:rFonts w:ascii="Times New Roman" w:hAnsi="Times New Roman"/>
            <w:bCs/>
            <w:color w:val="0000FF"/>
            <w:sz w:val="28"/>
            <w:szCs w:val="28"/>
          </w:rPr>
          <w:t>статьями 9</w:t>
        </w:r>
      </w:hyperlink>
      <w:r w:rsidRPr="009F4FD8">
        <w:rPr>
          <w:rFonts w:ascii="Times New Roman" w:hAnsi="Times New Roman"/>
          <w:bCs/>
          <w:sz w:val="28"/>
          <w:szCs w:val="28"/>
        </w:rPr>
        <w:t xml:space="preserve"> и </w:t>
      </w:r>
      <w:hyperlink r:id="rId62" w:history="1">
        <w:r w:rsidRPr="009F4FD8">
          <w:rPr>
            <w:rFonts w:ascii="Times New Roman" w:hAnsi="Times New Roman"/>
            <w:bCs/>
            <w:color w:val="0000FF"/>
            <w:sz w:val="28"/>
            <w:szCs w:val="28"/>
          </w:rPr>
          <w:t>10</w:t>
        </w:r>
      </w:hyperlink>
      <w:r w:rsidRPr="009F4FD8">
        <w:rPr>
          <w:rFonts w:ascii="Times New Roman" w:hAnsi="Times New Roman"/>
          <w:bCs/>
          <w:sz w:val="28"/>
          <w:szCs w:val="28"/>
        </w:rPr>
        <w:t xml:space="preserve"> Закона № 2300-1.</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lastRenderedPageBreak/>
        <w:t>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Не следует рассматривать в качестве рекламы и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3A0BEA"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Указанные разъяснения содержатся в </w:t>
      </w:r>
      <w:hyperlink r:id="rId63" w:history="1">
        <w:r w:rsidRPr="009F4FD8">
          <w:rPr>
            <w:rFonts w:ascii="Times New Roman" w:hAnsi="Times New Roman"/>
            <w:bCs/>
            <w:color w:val="0000FF"/>
            <w:sz w:val="28"/>
            <w:szCs w:val="28"/>
          </w:rPr>
          <w:t>пункте 1</w:t>
        </w:r>
      </w:hyperlink>
      <w:r w:rsidRPr="009F4FD8">
        <w:rPr>
          <w:rFonts w:ascii="Times New Roman" w:hAnsi="Times New Roman"/>
          <w:bCs/>
          <w:sz w:val="28"/>
          <w:szCs w:val="28"/>
        </w:rPr>
        <w:t xml:space="preserve"> Постановления № 58</w:t>
      </w:r>
      <w:r w:rsidRPr="00D147E5">
        <w:rPr>
          <w:rFonts w:ascii="Times New Roman" w:hAnsi="Times New Roman"/>
          <w:b/>
          <w:bCs/>
          <w:sz w:val="28"/>
          <w:szCs w:val="28"/>
        </w:rPr>
        <w:t xml:space="preserve"> </w:t>
      </w:r>
      <w:r w:rsidRPr="00D147E5">
        <w:rPr>
          <w:rFonts w:ascii="Times New Roman" w:hAnsi="Times New Roman"/>
          <w:bCs/>
          <w:sz w:val="28"/>
          <w:szCs w:val="28"/>
        </w:rPr>
        <w:t xml:space="preserve">Пленума Высшего Арбитражного Суда Российской Федерации </w:t>
      </w:r>
    </w:p>
    <w:p w:rsidR="003A0BEA" w:rsidRPr="00EC1A3E"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EC1A3E">
        <w:rPr>
          <w:rFonts w:ascii="Times New Roman" w:hAnsi="Times New Roman"/>
          <w:sz w:val="28"/>
          <w:szCs w:val="28"/>
        </w:rPr>
        <w:t>Использованная манера исполнения позвол</w:t>
      </w:r>
      <w:r>
        <w:rPr>
          <w:rFonts w:ascii="Times New Roman" w:hAnsi="Times New Roman"/>
          <w:sz w:val="28"/>
          <w:szCs w:val="28"/>
        </w:rPr>
        <w:t>ила</w:t>
      </w:r>
      <w:r w:rsidRPr="00EC1A3E">
        <w:rPr>
          <w:rFonts w:ascii="Times New Roman" w:hAnsi="Times New Roman"/>
          <w:sz w:val="28"/>
          <w:szCs w:val="28"/>
        </w:rPr>
        <w:t xml:space="preserve"> признать, что соответствующее оформление спорной информации способно сформировать положительное пред</w:t>
      </w:r>
      <w:r>
        <w:rPr>
          <w:rFonts w:ascii="Times New Roman" w:hAnsi="Times New Roman"/>
          <w:sz w:val="28"/>
          <w:szCs w:val="28"/>
        </w:rPr>
        <w:t>ставление о реализуемом в баре «</w:t>
      </w:r>
      <w:r w:rsidRPr="00EC1A3E">
        <w:rPr>
          <w:rFonts w:ascii="Times New Roman" w:hAnsi="Times New Roman"/>
          <w:sz w:val="28"/>
          <w:szCs w:val="28"/>
        </w:rPr>
        <w:t>Пивн</w:t>
      </w:r>
      <w:r>
        <w:rPr>
          <w:rFonts w:ascii="Times New Roman" w:hAnsi="Times New Roman"/>
          <w:sz w:val="28"/>
          <w:szCs w:val="28"/>
        </w:rPr>
        <w:t>ая»</w:t>
      </w:r>
      <w:r w:rsidRPr="00EC1A3E">
        <w:rPr>
          <w:rFonts w:ascii="Times New Roman" w:hAnsi="Times New Roman"/>
          <w:sz w:val="28"/>
          <w:szCs w:val="28"/>
        </w:rPr>
        <w:t xml:space="preserve"> товаре, необходимое рекламодателю для продвижения товара (работы, услуги), позитивное отношение к нему, поддержать интерес и закрепить его образ в памяти потребителя. </w:t>
      </w:r>
    </w:p>
    <w:p w:rsidR="003A0BEA" w:rsidRDefault="003A0BEA" w:rsidP="003A0BEA">
      <w:pPr>
        <w:autoSpaceDE w:val="0"/>
        <w:autoSpaceDN w:val="0"/>
        <w:adjustRightInd w:val="0"/>
        <w:spacing w:after="0" w:line="240" w:lineRule="auto"/>
        <w:ind w:firstLine="539"/>
        <w:jc w:val="both"/>
        <w:rPr>
          <w:rFonts w:ascii="Times New Roman" w:hAnsi="Times New Roman"/>
          <w:b/>
          <w:bCs/>
          <w:sz w:val="28"/>
          <w:szCs w:val="28"/>
        </w:rPr>
      </w:pPr>
      <w:r>
        <w:rPr>
          <w:rFonts w:ascii="Times New Roman" w:hAnsi="Times New Roman"/>
          <w:b/>
          <w:bCs/>
          <w:sz w:val="28"/>
          <w:szCs w:val="28"/>
        </w:rPr>
        <w:t>Оценив материалы дела, приняв во внимание оформление конструкции, ее размер и место расположения, суды пришли к выводу, что целью размещения конструкции было не информирование потребителей о фирменном наименовании организации, о времени работы и виде осуществляемой деятельности, а привлечение внимания к объекту рекламирования - реализуемом в баре «Пивная» пива.</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Рассматриваемая информация содержала положительную оценку потребительских свойств и качеств реализуемого Обществом товара («самое свежее в городе»), формируя и поддерживая потребительский интерес («Новый сезон в баре»), способствующий продвижению как самого продавца, так и реализуемого в баре пива («из дубовых бочек (ОАК </w:t>
      </w:r>
      <w:proofErr w:type="spellStart"/>
      <w:r>
        <w:rPr>
          <w:rFonts w:ascii="Times New Roman" w:hAnsi="Times New Roman"/>
          <w:b/>
          <w:bCs/>
          <w:sz w:val="28"/>
          <w:szCs w:val="28"/>
        </w:rPr>
        <w:t>Brewing</w:t>
      </w:r>
      <w:proofErr w:type="spellEnd"/>
      <w:r>
        <w:rPr>
          <w:rFonts w:ascii="Times New Roman" w:hAnsi="Times New Roman"/>
          <w:b/>
          <w:bCs/>
          <w:sz w:val="28"/>
          <w:szCs w:val="28"/>
        </w:rPr>
        <w:t>)»). Такая информация обладает оценочным, ассоциативным эффектом, способным воздействовать на сознание потребителя и подтолкнуть его к выбору соответствующего товара именно в указанном месте.</w:t>
      </w:r>
    </w:p>
    <w:p w:rsidR="003A0BEA" w:rsidRPr="006036CF"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При таких обстоятельствах суды пришли к выводу, что Общество размещало информацию рекламного характера, поэтому при размещении такой информации обязано соблюдать положения </w:t>
      </w:r>
      <w:r w:rsidRPr="006036CF">
        <w:rPr>
          <w:rFonts w:ascii="Times New Roman" w:hAnsi="Times New Roman"/>
          <w:b/>
          <w:sz w:val="28"/>
          <w:szCs w:val="28"/>
        </w:rPr>
        <w:t>Федерального закона о рекламе</w:t>
      </w:r>
      <w:r w:rsidRPr="006036CF">
        <w:rPr>
          <w:rFonts w:ascii="Times New Roman" w:hAnsi="Times New Roman"/>
          <w:b/>
          <w:bCs/>
          <w:sz w:val="28"/>
          <w:szCs w:val="28"/>
        </w:rPr>
        <w:t>.</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В </w:t>
      </w:r>
      <w:hyperlink r:id="rId64" w:history="1">
        <w:r w:rsidRPr="00AF1214">
          <w:rPr>
            <w:rFonts w:ascii="Times New Roman" w:hAnsi="Times New Roman"/>
            <w:bCs/>
            <w:color w:val="0000FF"/>
            <w:sz w:val="28"/>
            <w:szCs w:val="28"/>
          </w:rPr>
          <w:t>статье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содержатся требования, предъявляемые к рекламе алкогольной продукции.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Согласно </w:t>
      </w:r>
      <w:hyperlink r:id="rId65" w:history="1">
        <w:r w:rsidRPr="00AF1214">
          <w:rPr>
            <w:rFonts w:ascii="Times New Roman" w:hAnsi="Times New Roman"/>
            <w:bCs/>
            <w:color w:val="0000FF"/>
            <w:sz w:val="28"/>
            <w:szCs w:val="28"/>
          </w:rPr>
          <w:t>пункту 5 части 2 статьи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реклама алкогольной продукции не должна размещаться с использованием рекламных конструкций (технических средств стабильного территориального размещения), монтируемых и располагаемых на крышах, внешних стенах и иных конструктивных элементах зданий, строений, сооружений или вне их.</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Пиво, напитки, изготавливаемые на основе пива, относятся к алкогольной продукции (</w:t>
      </w:r>
      <w:hyperlink r:id="rId66" w:history="1">
        <w:r w:rsidRPr="00AF1214">
          <w:rPr>
            <w:rFonts w:ascii="Times New Roman" w:hAnsi="Times New Roman"/>
            <w:bCs/>
            <w:color w:val="0000FF"/>
            <w:sz w:val="28"/>
            <w:szCs w:val="28"/>
          </w:rPr>
          <w:t>пункт 7 статьи 2</w:t>
        </w:r>
      </w:hyperlink>
      <w:r w:rsidRPr="00AF1214">
        <w:rPr>
          <w:rFonts w:ascii="Times New Roman" w:hAnsi="Times New Roman"/>
          <w:bCs/>
          <w:sz w:val="28"/>
          <w:szCs w:val="28"/>
        </w:rPr>
        <w:t xml:space="preserve"> Федерального закона от 22.11.1995 № 171-ФЗ «О </w:t>
      </w:r>
      <w:r w:rsidRPr="00AF1214">
        <w:rPr>
          <w:rFonts w:ascii="Times New Roman" w:hAnsi="Times New Roman"/>
          <w:bCs/>
          <w:sz w:val="28"/>
          <w:szCs w:val="28"/>
        </w:rPr>
        <w:lastRenderedPageBreak/>
        <w:t>государственном регулировании производства и оборота этилового спирта алкогольной и спиртосодержащей продукции»).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В нарушение </w:t>
      </w:r>
      <w:hyperlink r:id="rId67" w:history="1">
        <w:r w:rsidRPr="00AF1214">
          <w:rPr>
            <w:rFonts w:ascii="Times New Roman" w:hAnsi="Times New Roman"/>
            <w:bCs/>
            <w:color w:val="0000FF"/>
            <w:sz w:val="28"/>
            <w:szCs w:val="28"/>
          </w:rPr>
          <w:t>пункта 5 части 2 статьи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Общество разместило рекламу алкогольной продукции с использованием средств стабильного территориального размещения (рекламной конструкции) на внешней стороне здания.</w:t>
      </w:r>
    </w:p>
    <w:p w:rsidR="003A0BEA" w:rsidRPr="00AF1214"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AF1214">
        <w:rPr>
          <w:rFonts w:ascii="Times New Roman" w:hAnsi="Times New Roman"/>
          <w:b/>
          <w:bCs/>
          <w:sz w:val="28"/>
          <w:szCs w:val="28"/>
        </w:rPr>
        <w:t xml:space="preserve">Довод Общества о том, что спорная информация не является рекламой алкогольной продукции, поскольку в ней отсутствует реклама конкретного товара, который можно выделить внутри группы однородных товаров и привлечь к нему внимание, </w:t>
      </w:r>
      <w:r>
        <w:rPr>
          <w:rFonts w:ascii="Times New Roman" w:hAnsi="Times New Roman"/>
          <w:b/>
          <w:bCs/>
          <w:sz w:val="28"/>
          <w:szCs w:val="28"/>
        </w:rPr>
        <w:t xml:space="preserve">был </w:t>
      </w:r>
      <w:r w:rsidRPr="00AF1214">
        <w:rPr>
          <w:rFonts w:ascii="Times New Roman" w:hAnsi="Times New Roman"/>
          <w:b/>
          <w:bCs/>
          <w:sz w:val="28"/>
          <w:szCs w:val="28"/>
        </w:rPr>
        <w:t>отклонен судами.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Пленум Высшего Арбитражного Суда Российской Федерации в </w:t>
      </w:r>
      <w:hyperlink r:id="rId68" w:history="1">
        <w:r w:rsidRPr="00AF1214">
          <w:rPr>
            <w:rFonts w:ascii="Times New Roman" w:hAnsi="Times New Roman"/>
            <w:bCs/>
            <w:color w:val="0000FF"/>
            <w:sz w:val="28"/>
            <w:szCs w:val="28"/>
          </w:rPr>
          <w:t>пункте 2</w:t>
        </w:r>
      </w:hyperlink>
      <w:r w:rsidRPr="00AF1214">
        <w:rPr>
          <w:rFonts w:ascii="Times New Roman" w:hAnsi="Times New Roman"/>
          <w:bCs/>
          <w:sz w:val="28"/>
          <w:szCs w:val="28"/>
        </w:rPr>
        <w:t xml:space="preserve"> Постановления № 58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Информация, очевидно ассоциирующаяся у потребителя с определенным товаром, должна рассматриваться как реклама этого товара (</w:t>
      </w:r>
      <w:hyperlink r:id="rId69" w:history="1">
        <w:r>
          <w:rPr>
            <w:rFonts w:ascii="Times New Roman" w:hAnsi="Times New Roman"/>
            <w:b/>
            <w:bCs/>
            <w:color w:val="0000FF"/>
            <w:sz w:val="28"/>
            <w:szCs w:val="28"/>
          </w:rPr>
          <w:t>пункт 16</w:t>
        </w:r>
      </w:hyperlink>
      <w:r>
        <w:rPr>
          <w:rFonts w:ascii="Times New Roman" w:hAnsi="Times New Roman"/>
          <w:b/>
          <w:bCs/>
          <w:sz w:val="28"/>
          <w:szCs w:val="28"/>
        </w:rPr>
        <w:t xml:space="preserve"> Информационного письма от 25.12.1998 № 37 «Обзор практики рассмотрения споров, связанных с применением законодательства о рекламе»).</w:t>
      </w:r>
    </w:p>
    <w:p w:rsidR="003A0BEA" w:rsidRPr="00D147E5" w:rsidRDefault="003A0BEA" w:rsidP="003A0BEA">
      <w:pPr>
        <w:autoSpaceDE w:val="0"/>
        <w:autoSpaceDN w:val="0"/>
        <w:adjustRightInd w:val="0"/>
        <w:spacing w:after="0" w:line="240" w:lineRule="auto"/>
        <w:ind w:firstLine="539"/>
        <w:jc w:val="both"/>
        <w:rPr>
          <w:rFonts w:ascii="Times New Roman" w:hAnsi="Times New Roman"/>
          <w:sz w:val="28"/>
          <w:szCs w:val="28"/>
        </w:rPr>
      </w:pPr>
      <w:r w:rsidRPr="00D147E5">
        <w:rPr>
          <w:rFonts w:ascii="Times New Roman" w:hAnsi="Times New Roman"/>
          <w:sz w:val="28"/>
          <w:szCs w:val="28"/>
        </w:rPr>
        <w:t xml:space="preserve">Из </w:t>
      </w:r>
      <w:hyperlink r:id="rId70" w:history="1">
        <w:r w:rsidRPr="00D147E5">
          <w:rPr>
            <w:rFonts w:ascii="Times New Roman" w:hAnsi="Times New Roman"/>
            <w:color w:val="0000FF"/>
            <w:sz w:val="28"/>
            <w:szCs w:val="28"/>
          </w:rPr>
          <w:t>пунктов 15</w:t>
        </w:r>
      </w:hyperlink>
      <w:r w:rsidRPr="00D147E5">
        <w:rPr>
          <w:rFonts w:ascii="Times New Roman" w:hAnsi="Times New Roman"/>
          <w:sz w:val="28"/>
          <w:szCs w:val="28"/>
        </w:rPr>
        <w:t xml:space="preserve">, </w:t>
      </w:r>
      <w:hyperlink r:id="rId71" w:history="1">
        <w:r w:rsidRPr="00D147E5">
          <w:rPr>
            <w:rFonts w:ascii="Times New Roman" w:hAnsi="Times New Roman"/>
            <w:color w:val="0000FF"/>
            <w:sz w:val="28"/>
            <w:szCs w:val="28"/>
          </w:rPr>
          <w:t>18</w:t>
        </w:r>
      </w:hyperlink>
      <w:r w:rsidRPr="00D147E5">
        <w:rPr>
          <w:rFonts w:ascii="Times New Roman" w:hAnsi="Times New Roman"/>
          <w:sz w:val="28"/>
          <w:szCs w:val="28"/>
        </w:rPr>
        <w:t xml:space="preserve"> Информационного письма Президиума Высшего Арбитражного Суда Российской Федерации от 25.12.1998 </w:t>
      </w:r>
      <w:r>
        <w:rPr>
          <w:rFonts w:ascii="Times New Roman" w:hAnsi="Times New Roman"/>
          <w:sz w:val="28"/>
          <w:szCs w:val="28"/>
        </w:rPr>
        <w:t>№</w:t>
      </w:r>
      <w:r w:rsidRPr="00D147E5">
        <w:rPr>
          <w:rFonts w:ascii="Times New Roman" w:hAnsi="Times New Roman"/>
          <w:sz w:val="28"/>
          <w:szCs w:val="28"/>
        </w:rPr>
        <w:t xml:space="preserve"> 37 </w:t>
      </w:r>
      <w:r>
        <w:rPr>
          <w:rFonts w:ascii="Times New Roman" w:hAnsi="Times New Roman"/>
          <w:sz w:val="28"/>
          <w:szCs w:val="28"/>
        </w:rPr>
        <w:t>«</w:t>
      </w:r>
      <w:r w:rsidRPr="00D147E5">
        <w:rPr>
          <w:rFonts w:ascii="Times New Roman" w:hAnsi="Times New Roman"/>
          <w:sz w:val="28"/>
          <w:szCs w:val="28"/>
        </w:rPr>
        <w:t>Обзор практики рассмотрения споров, связанных с применением законодательства о рекламе</w:t>
      </w:r>
      <w:r>
        <w:rPr>
          <w:rFonts w:ascii="Times New Roman" w:hAnsi="Times New Roman"/>
          <w:sz w:val="28"/>
          <w:szCs w:val="28"/>
        </w:rPr>
        <w:t>»</w:t>
      </w:r>
      <w:r w:rsidRPr="00D147E5">
        <w:rPr>
          <w:rFonts w:ascii="Times New Roman" w:hAnsi="Times New Roman"/>
          <w:sz w:val="28"/>
          <w:szCs w:val="28"/>
        </w:rPr>
        <w:t xml:space="preserve"> следует, что вопрос о наличии в информации признаков рекламы должен решаться с учетом конкретных обстоятельств дела.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3A0BEA" w:rsidRPr="00D147E5" w:rsidRDefault="003A0BEA" w:rsidP="003A0BEA">
      <w:pPr>
        <w:autoSpaceDE w:val="0"/>
        <w:autoSpaceDN w:val="0"/>
        <w:adjustRightInd w:val="0"/>
        <w:spacing w:after="0" w:line="240" w:lineRule="auto"/>
        <w:ind w:firstLine="539"/>
        <w:jc w:val="both"/>
        <w:rPr>
          <w:rFonts w:ascii="Times New Roman" w:hAnsi="Times New Roman"/>
          <w:sz w:val="28"/>
          <w:szCs w:val="28"/>
        </w:rPr>
      </w:pPr>
      <w:r w:rsidRPr="00D147E5">
        <w:rPr>
          <w:rFonts w:ascii="Times New Roman" w:hAnsi="Times New Roman"/>
          <w:sz w:val="28"/>
          <w:szCs w:val="28"/>
        </w:rPr>
        <w:t>Таким образом, основополагающее отличие вывески от рекламы заключается в том, что ее целью является не формирование или поддержание интереса к ее обладателю, его товарам, идеям, начинаниям и способствование реализации этих товаров, а информирование третьих лиц о наличии юридического лица как такового. В этой связи при оценке того, обладает ли размещенная информация рекламным характером, анализу подлежат использованные при ее выполнении средства и их способность влиять на ее общее восприятие рядовым гражданином (потребителем).</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В </w:t>
      </w:r>
      <w:hyperlink r:id="rId72" w:history="1">
        <w:r>
          <w:rPr>
            <w:rFonts w:ascii="Times New Roman" w:hAnsi="Times New Roman"/>
            <w:b/>
            <w:bCs/>
            <w:color w:val="0000FF"/>
            <w:sz w:val="28"/>
            <w:szCs w:val="28"/>
          </w:rPr>
          <w:t>статье 21</w:t>
        </w:r>
      </w:hyperlink>
      <w:r>
        <w:rPr>
          <w:rFonts w:ascii="Times New Roman" w:hAnsi="Times New Roman"/>
          <w:b/>
          <w:bCs/>
          <w:sz w:val="28"/>
          <w:szCs w:val="28"/>
        </w:rPr>
        <w:t xml:space="preserve"> </w:t>
      </w:r>
      <w:r w:rsidRPr="006036CF">
        <w:rPr>
          <w:rFonts w:ascii="Times New Roman" w:hAnsi="Times New Roman"/>
          <w:b/>
          <w:sz w:val="28"/>
          <w:szCs w:val="28"/>
        </w:rPr>
        <w:t>Федерального закона о рекламе</w:t>
      </w:r>
      <w:r>
        <w:rPr>
          <w:rFonts w:ascii="Times New Roman" w:hAnsi="Times New Roman"/>
          <w:b/>
          <w:bCs/>
          <w:sz w:val="28"/>
          <w:szCs w:val="28"/>
        </w:rPr>
        <w:t>, устанавливающей специальные требования и ограничения в отношении рекламы алкогольной продукции, содержится собирательное понятие «алкогольная продукция» без указания на необходимость индивидуализации и конкретизации объекта рекламирования.</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lastRenderedPageBreak/>
        <w:t>Законодательство о рекламе устанавливает определенные ограничения в отношении рекламы алкогольной продукции, поэтому для признания рекламы ненадлежащей достаточно привлечения внимания к товару - алкогольной продукции.</w:t>
      </w:r>
    </w:p>
    <w:p w:rsidR="003A0BEA" w:rsidRDefault="003A0BEA" w:rsidP="003A0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8"/>
          <w:szCs w:val="28"/>
        </w:rPr>
        <w:t>Как установили суды, в рассматриваемом случае распространяемая Обществом информация привлекает внимание потребителей к алкогольной продукции, реализуемой Обществом в баре «Пивная». Текстовое содержание рекламы формирует у конечного потребителя ассоциацию с предметом деятельности продавца - торговлей алкогольной продукцией и ассоциируется с алкоголем. Следовательно, такая информация является рекламой.</w:t>
      </w:r>
      <w:r w:rsidRPr="00EC1A3E">
        <w:rPr>
          <w:rFonts w:ascii="Times New Roman" w:hAnsi="Times New Roman"/>
          <w:sz w:val="24"/>
          <w:szCs w:val="24"/>
        </w:rPr>
        <w:t xml:space="preserve"> </w:t>
      </w:r>
    </w:p>
    <w:p w:rsidR="003A0BEA" w:rsidRPr="00EC1A3E"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sz w:val="28"/>
          <w:szCs w:val="28"/>
        </w:rPr>
        <w:t xml:space="preserve">Само по себе отсутствие </w:t>
      </w:r>
      <w:r>
        <w:rPr>
          <w:rFonts w:ascii="Times New Roman" w:hAnsi="Times New Roman"/>
          <w:sz w:val="28"/>
          <w:szCs w:val="28"/>
        </w:rPr>
        <w:t>в тексте спорной рекламы слова «</w:t>
      </w:r>
      <w:r w:rsidRPr="00EC1A3E">
        <w:rPr>
          <w:rFonts w:ascii="Times New Roman" w:hAnsi="Times New Roman"/>
          <w:sz w:val="28"/>
          <w:szCs w:val="28"/>
        </w:rPr>
        <w:t>пиво</w:t>
      </w:r>
      <w:r>
        <w:rPr>
          <w:rFonts w:ascii="Times New Roman" w:hAnsi="Times New Roman"/>
          <w:sz w:val="28"/>
          <w:szCs w:val="28"/>
        </w:rPr>
        <w:t>»</w:t>
      </w:r>
      <w:r w:rsidRPr="00EC1A3E">
        <w:rPr>
          <w:rFonts w:ascii="Times New Roman" w:hAnsi="Times New Roman"/>
          <w:sz w:val="28"/>
          <w:szCs w:val="28"/>
        </w:rPr>
        <w:t xml:space="preserve"> или каких-либо его изображений с учетом комплексного восприятия рекламы не затрудняет явную ассоциацию рекламируемого товара именно с данным видом алкогольной продукции. При этом отсутствие указания на конкретную торговую марку реализуемого в баре </w:t>
      </w:r>
      <w:r>
        <w:rPr>
          <w:rFonts w:ascii="Times New Roman" w:hAnsi="Times New Roman"/>
          <w:sz w:val="28"/>
          <w:szCs w:val="28"/>
        </w:rPr>
        <w:t>«</w:t>
      </w:r>
      <w:r w:rsidRPr="00EC1A3E">
        <w:rPr>
          <w:rFonts w:ascii="Times New Roman" w:hAnsi="Times New Roman"/>
          <w:sz w:val="28"/>
          <w:szCs w:val="28"/>
        </w:rPr>
        <w:t>Пивная</w:t>
      </w:r>
      <w:r>
        <w:rPr>
          <w:rFonts w:ascii="Times New Roman" w:hAnsi="Times New Roman"/>
          <w:sz w:val="28"/>
          <w:szCs w:val="28"/>
        </w:rPr>
        <w:t>»</w:t>
      </w:r>
      <w:r w:rsidRPr="00EC1A3E">
        <w:rPr>
          <w:rFonts w:ascii="Times New Roman" w:hAnsi="Times New Roman"/>
          <w:sz w:val="28"/>
          <w:szCs w:val="28"/>
        </w:rPr>
        <w:t xml:space="preserve"> пива при размещении на спорной конструкции сведений, направленных на привлечение внимания потенциальных потребителей именно к этому товару, не может исключать размещенную информацию из сферы регулирования </w:t>
      </w:r>
      <w:r>
        <w:rPr>
          <w:rFonts w:ascii="Times New Roman" w:hAnsi="Times New Roman"/>
          <w:sz w:val="28"/>
          <w:szCs w:val="28"/>
        </w:rPr>
        <w:t>Федерального закона о рекламе</w:t>
      </w:r>
      <w:r w:rsidRPr="00EC1A3E">
        <w:rPr>
          <w:rFonts w:ascii="Times New Roman" w:hAnsi="Times New Roman"/>
          <w:sz w:val="28"/>
          <w:szCs w:val="28"/>
        </w:rPr>
        <w:t>.</w:t>
      </w:r>
    </w:p>
    <w:p w:rsidR="003A0BEA" w:rsidRPr="00EC1A3E"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sz w:val="28"/>
          <w:szCs w:val="28"/>
        </w:rPr>
        <w:t xml:space="preserve">Позиция Федеральной антимонопольной службы, изложенная в </w:t>
      </w:r>
      <w:hyperlink r:id="rId73" w:history="1">
        <w:r w:rsidRPr="00EC1A3E">
          <w:rPr>
            <w:rFonts w:ascii="Times New Roman" w:hAnsi="Times New Roman"/>
            <w:color w:val="0000FF"/>
            <w:sz w:val="28"/>
            <w:szCs w:val="28"/>
          </w:rPr>
          <w:t>письме</w:t>
        </w:r>
      </w:hyperlink>
      <w:r w:rsidRPr="00EC1A3E">
        <w:rPr>
          <w:rFonts w:ascii="Times New Roman" w:hAnsi="Times New Roman"/>
          <w:sz w:val="28"/>
          <w:szCs w:val="28"/>
        </w:rPr>
        <w:t xml:space="preserve"> от 28.11.2013 № АК/47658/13, на которое ссыла</w:t>
      </w:r>
      <w:r>
        <w:rPr>
          <w:rFonts w:ascii="Times New Roman" w:hAnsi="Times New Roman"/>
          <w:sz w:val="28"/>
          <w:szCs w:val="28"/>
        </w:rPr>
        <w:t>лся</w:t>
      </w:r>
      <w:r w:rsidRPr="00EC1A3E">
        <w:rPr>
          <w:rFonts w:ascii="Times New Roman" w:hAnsi="Times New Roman"/>
          <w:sz w:val="28"/>
          <w:szCs w:val="28"/>
        </w:rPr>
        <w:t xml:space="preserve"> заявитель, не исключает наличия необходимости оценки всех обстоятельств размещения информации при установлении направленности содержащихся в ней сведений.</w:t>
      </w:r>
    </w:p>
    <w:p w:rsidR="003A0BEA" w:rsidRPr="00C50F13"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b/>
          <w:bCs/>
          <w:sz w:val="28"/>
          <w:szCs w:val="28"/>
        </w:rPr>
        <w:t xml:space="preserve">При таких обстоятельствах суды сделали вывод, что спорная реклама является ненадлежащей, и правомерно отказали Обществу в удовлетворении заявленного требования </w:t>
      </w:r>
      <w:r w:rsidRPr="00C50F13">
        <w:rPr>
          <w:rFonts w:ascii="Times New Roman" w:hAnsi="Times New Roman"/>
          <w:b/>
          <w:bCs/>
          <w:sz w:val="28"/>
          <w:szCs w:val="28"/>
        </w:rPr>
        <w:t>(</w:t>
      </w:r>
      <w:r w:rsidRPr="00C50F13">
        <w:rPr>
          <w:rFonts w:ascii="Times New Roman" w:hAnsi="Times New Roman"/>
          <w:sz w:val="28"/>
          <w:szCs w:val="28"/>
        </w:rPr>
        <w:t xml:space="preserve">Постановление от 21 июня </w:t>
      </w:r>
      <w:proofErr w:type="gramStart"/>
      <w:r w:rsidRPr="00C50F13">
        <w:rPr>
          <w:rFonts w:ascii="Times New Roman" w:hAnsi="Times New Roman"/>
          <w:sz w:val="28"/>
          <w:szCs w:val="28"/>
        </w:rPr>
        <w:t>2017  по</w:t>
      </w:r>
      <w:proofErr w:type="gramEnd"/>
      <w:r w:rsidRPr="00C50F13">
        <w:rPr>
          <w:rFonts w:ascii="Times New Roman" w:hAnsi="Times New Roman"/>
          <w:sz w:val="28"/>
          <w:szCs w:val="28"/>
        </w:rPr>
        <w:t xml:space="preserve"> делу № А28-12028/2016 Арбитражного суда Волго-Вятского Округа).</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CA54AA">
        <w:rPr>
          <w:rFonts w:ascii="Times New Roman" w:hAnsi="Times New Roman"/>
          <w:b/>
          <w:bCs/>
          <w:sz w:val="28"/>
          <w:szCs w:val="28"/>
        </w:rPr>
        <w:t xml:space="preserve">Определение Верховного Суда РФ от 09.10.2017 </w:t>
      </w:r>
      <w:r>
        <w:rPr>
          <w:rFonts w:ascii="Times New Roman" w:hAnsi="Times New Roman"/>
          <w:b/>
          <w:bCs/>
          <w:sz w:val="28"/>
          <w:szCs w:val="28"/>
        </w:rPr>
        <w:t>№</w:t>
      </w:r>
      <w:r w:rsidRPr="00CA54AA">
        <w:rPr>
          <w:rFonts w:ascii="Times New Roman" w:hAnsi="Times New Roman"/>
          <w:b/>
          <w:bCs/>
          <w:sz w:val="28"/>
          <w:szCs w:val="28"/>
        </w:rPr>
        <w:t xml:space="preserve"> 301-КГ17-14606 по делу </w:t>
      </w:r>
      <w:r>
        <w:rPr>
          <w:rFonts w:ascii="Times New Roman" w:hAnsi="Times New Roman"/>
          <w:b/>
          <w:bCs/>
          <w:sz w:val="28"/>
          <w:szCs w:val="28"/>
        </w:rPr>
        <w:t>№</w:t>
      </w:r>
      <w:r w:rsidRPr="00CA54AA">
        <w:rPr>
          <w:rFonts w:ascii="Times New Roman" w:hAnsi="Times New Roman"/>
          <w:b/>
          <w:bCs/>
          <w:sz w:val="28"/>
          <w:szCs w:val="28"/>
        </w:rPr>
        <w:t xml:space="preserve"> А28-12028/2016 Требование: О пересмотре в кассационном порядке судебных актов по делу о признании недействительным решения антимонопольного органа. Решение: </w:t>
      </w:r>
      <w:proofErr w:type="gramStart"/>
      <w:r w:rsidRPr="00CA54AA">
        <w:rPr>
          <w:rFonts w:ascii="Times New Roman" w:hAnsi="Times New Roman"/>
          <w:b/>
          <w:bCs/>
          <w:sz w:val="28"/>
          <w:szCs w:val="28"/>
        </w:rPr>
        <w:t>В</w:t>
      </w:r>
      <w:proofErr w:type="gramEnd"/>
      <w:r w:rsidRPr="00CA54AA">
        <w:rPr>
          <w:rFonts w:ascii="Times New Roman" w:hAnsi="Times New Roman"/>
          <w:b/>
          <w:bCs/>
          <w:sz w:val="28"/>
          <w:szCs w:val="28"/>
        </w:rPr>
        <w:t xml:space="preserve"> передаче дела в Судебную коллегию по экономическим спорам Верховного Суда РФ отказано, так как суды пришли к правильному выводу о том, что целью размещения конструкции было не информирование потребителей о фирменном наименовании организации, времени работы и виде осуществляемой деятельности, а привлечение внимания к объекту рекламирования - пива.</w:t>
      </w:r>
    </w:p>
    <w:p w:rsidR="003A0BEA" w:rsidRDefault="003A0BEA" w:rsidP="003A0BEA">
      <w:pPr>
        <w:spacing w:after="0" w:line="240" w:lineRule="auto"/>
        <w:jc w:val="both"/>
        <w:rPr>
          <w:rFonts w:ascii="Times New Roman" w:hAnsi="Times New Roman"/>
          <w:b/>
          <w:sz w:val="28"/>
          <w:szCs w:val="28"/>
        </w:rPr>
      </w:pPr>
    </w:p>
    <w:p w:rsidR="003A0BEA" w:rsidRPr="00DB063D" w:rsidRDefault="003A0BEA" w:rsidP="003A0BEA">
      <w:pPr>
        <w:autoSpaceDE w:val="0"/>
        <w:autoSpaceDN w:val="0"/>
        <w:adjustRightInd w:val="0"/>
        <w:spacing w:after="0" w:line="240" w:lineRule="auto"/>
        <w:ind w:firstLine="426"/>
        <w:jc w:val="both"/>
        <w:rPr>
          <w:rFonts w:ascii="Times New Roman" w:hAnsi="Times New Roman"/>
          <w:b/>
          <w:bCs/>
          <w:sz w:val="28"/>
          <w:szCs w:val="28"/>
        </w:rPr>
      </w:pPr>
      <w:r>
        <w:rPr>
          <w:rFonts w:ascii="Times New Roman" w:hAnsi="Times New Roman"/>
          <w:b/>
          <w:sz w:val="28"/>
          <w:szCs w:val="28"/>
        </w:rPr>
        <w:t>2</w:t>
      </w:r>
      <w:r w:rsidRPr="00DB063D">
        <w:rPr>
          <w:rFonts w:ascii="Times New Roman" w:hAnsi="Times New Roman"/>
          <w:b/>
          <w:sz w:val="28"/>
          <w:szCs w:val="28"/>
        </w:rPr>
        <w:t>. Из Постановления</w:t>
      </w:r>
      <w:r w:rsidRPr="00DB063D">
        <w:rPr>
          <w:rFonts w:ascii="Times New Roman" w:hAnsi="Times New Roman"/>
          <w:b/>
          <w:bCs/>
          <w:sz w:val="28"/>
          <w:szCs w:val="28"/>
        </w:rPr>
        <w:t xml:space="preserve"> Арбитражного суда </w:t>
      </w:r>
      <w:proofErr w:type="gramStart"/>
      <w:r w:rsidRPr="00DB063D">
        <w:rPr>
          <w:rFonts w:ascii="Times New Roman" w:hAnsi="Times New Roman"/>
          <w:b/>
          <w:bCs/>
          <w:sz w:val="28"/>
          <w:szCs w:val="28"/>
        </w:rPr>
        <w:t>Западно-Сибирского</w:t>
      </w:r>
      <w:proofErr w:type="gramEnd"/>
      <w:r w:rsidRPr="00DB063D">
        <w:rPr>
          <w:rFonts w:ascii="Times New Roman" w:hAnsi="Times New Roman"/>
          <w:b/>
          <w:bCs/>
          <w:sz w:val="28"/>
          <w:szCs w:val="28"/>
        </w:rPr>
        <w:t xml:space="preserve"> округа от 13.02.2018 </w:t>
      </w:r>
      <w:r>
        <w:rPr>
          <w:rFonts w:ascii="Times New Roman" w:hAnsi="Times New Roman"/>
          <w:b/>
          <w:bCs/>
          <w:sz w:val="28"/>
          <w:szCs w:val="28"/>
        </w:rPr>
        <w:t>№</w:t>
      </w:r>
      <w:r w:rsidRPr="00DB063D">
        <w:rPr>
          <w:rFonts w:ascii="Times New Roman" w:hAnsi="Times New Roman"/>
          <w:b/>
          <w:bCs/>
          <w:sz w:val="28"/>
          <w:szCs w:val="28"/>
        </w:rPr>
        <w:t xml:space="preserve"> Ф04-30/2018 по делу </w:t>
      </w:r>
      <w:r>
        <w:rPr>
          <w:rFonts w:ascii="Times New Roman" w:hAnsi="Times New Roman"/>
          <w:b/>
          <w:bCs/>
          <w:sz w:val="28"/>
          <w:szCs w:val="28"/>
        </w:rPr>
        <w:t xml:space="preserve">№ </w:t>
      </w:r>
      <w:r w:rsidRPr="00DB063D">
        <w:rPr>
          <w:rFonts w:ascii="Times New Roman" w:hAnsi="Times New Roman"/>
          <w:b/>
          <w:bCs/>
          <w:sz w:val="28"/>
          <w:szCs w:val="28"/>
        </w:rPr>
        <w:t>А70-9799/2017</w:t>
      </w:r>
      <w:r>
        <w:rPr>
          <w:rFonts w:ascii="Times New Roman" w:hAnsi="Times New Roman"/>
          <w:b/>
          <w:bCs/>
          <w:sz w:val="28"/>
          <w:szCs w:val="28"/>
        </w:rPr>
        <w:t>:</w:t>
      </w:r>
    </w:p>
    <w:p w:rsidR="003A0BEA" w:rsidRPr="006A74E7" w:rsidRDefault="003A0BEA" w:rsidP="003A0BEA">
      <w:pPr>
        <w:autoSpaceDE w:val="0"/>
        <w:autoSpaceDN w:val="0"/>
        <w:adjustRightInd w:val="0"/>
        <w:spacing w:after="0" w:line="240" w:lineRule="auto"/>
        <w:jc w:val="both"/>
        <w:rPr>
          <w:rFonts w:ascii="Times New Roman" w:hAnsi="Times New Roman"/>
          <w:bCs/>
          <w:sz w:val="28"/>
          <w:szCs w:val="28"/>
        </w:rPr>
      </w:pPr>
      <w:r w:rsidRPr="006A74E7">
        <w:rPr>
          <w:rFonts w:ascii="Times New Roman" w:hAnsi="Times New Roman"/>
          <w:bCs/>
          <w:sz w:val="28"/>
          <w:szCs w:val="28"/>
        </w:rPr>
        <w:t xml:space="preserve">       Как следовало из материалов дела, по почтовым ящикам в подъезде жилого дома распространялись рекламные брошюры сети магазинов </w:t>
      </w:r>
      <w:r>
        <w:rPr>
          <w:rFonts w:ascii="Times New Roman" w:hAnsi="Times New Roman"/>
          <w:bCs/>
          <w:sz w:val="28"/>
          <w:szCs w:val="28"/>
        </w:rPr>
        <w:t>«</w:t>
      </w:r>
      <w:proofErr w:type="spellStart"/>
      <w:r>
        <w:rPr>
          <w:rFonts w:ascii="Times New Roman" w:hAnsi="Times New Roman"/>
          <w:bCs/>
          <w:sz w:val="28"/>
          <w:szCs w:val="28"/>
        </w:rPr>
        <w:t>Красное&amp;Белое</w:t>
      </w:r>
      <w:proofErr w:type="spellEnd"/>
      <w:r>
        <w:rPr>
          <w:rFonts w:ascii="Times New Roman" w:hAnsi="Times New Roman"/>
          <w:bCs/>
          <w:sz w:val="28"/>
          <w:szCs w:val="28"/>
        </w:rPr>
        <w:t>»</w:t>
      </w:r>
      <w:r w:rsidRPr="006A74E7">
        <w:rPr>
          <w:rFonts w:ascii="Times New Roman" w:hAnsi="Times New Roman"/>
          <w:bCs/>
          <w:sz w:val="28"/>
          <w:szCs w:val="28"/>
        </w:rPr>
        <w:t>, на развороте 1 и 2 страниц которых было размещено описание видов игристых вин «</w:t>
      </w:r>
      <w:proofErr w:type="spellStart"/>
      <w:r w:rsidRPr="006A74E7">
        <w:rPr>
          <w:rFonts w:ascii="Times New Roman" w:hAnsi="Times New Roman"/>
          <w:bCs/>
          <w:sz w:val="28"/>
          <w:szCs w:val="28"/>
        </w:rPr>
        <w:t>Ламбруско</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Асти</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Просекко</w:t>
      </w:r>
      <w:proofErr w:type="spellEnd"/>
      <w:r w:rsidRPr="006A74E7">
        <w:rPr>
          <w:rFonts w:ascii="Times New Roman" w:hAnsi="Times New Roman"/>
          <w:bCs/>
          <w:sz w:val="28"/>
          <w:szCs w:val="28"/>
        </w:rPr>
        <w:t>» и возможных гастрономических сочетаний.</w:t>
      </w:r>
    </w:p>
    <w:p w:rsidR="003A0BEA" w:rsidRPr="006A74E7"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6A74E7">
        <w:rPr>
          <w:rFonts w:ascii="Times New Roman" w:hAnsi="Times New Roman"/>
          <w:bCs/>
          <w:sz w:val="28"/>
          <w:szCs w:val="28"/>
        </w:rPr>
        <w:lastRenderedPageBreak/>
        <w:t>Суды первой и апелляционной инстанций исходили из того, что рассматриваемая информация является рекламой, поскольку направлена на выделение объекта рекламирования - игристых вин «</w:t>
      </w:r>
      <w:proofErr w:type="spellStart"/>
      <w:r w:rsidRPr="006A74E7">
        <w:rPr>
          <w:rFonts w:ascii="Times New Roman" w:hAnsi="Times New Roman"/>
          <w:bCs/>
          <w:sz w:val="28"/>
          <w:szCs w:val="28"/>
        </w:rPr>
        <w:t>Ламбруско</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Асти</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Просекко</w:t>
      </w:r>
      <w:proofErr w:type="spellEnd"/>
      <w:r w:rsidRPr="006A74E7">
        <w:rPr>
          <w:rFonts w:ascii="Times New Roman" w:hAnsi="Times New Roman"/>
          <w:bCs/>
          <w:sz w:val="28"/>
          <w:szCs w:val="28"/>
        </w:rPr>
        <w:t xml:space="preserve">», «Советское шампанское» среди алкогольной продукции и его дальнейшее продвижение на рынке. При этом </w:t>
      </w:r>
      <w:proofErr w:type="gramStart"/>
      <w:r w:rsidRPr="006A74E7">
        <w:rPr>
          <w:rFonts w:ascii="Times New Roman" w:hAnsi="Times New Roman"/>
          <w:bCs/>
          <w:sz w:val="28"/>
          <w:szCs w:val="28"/>
        </w:rPr>
        <w:t>надпись</w:t>
      </w:r>
      <w:proofErr w:type="gramEnd"/>
      <w:r w:rsidRPr="006A74E7">
        <w:rPr>
          <w:rFonts w:ascii="Times New Roman" w:hAnsi="Times New Roman"/>
          <w:bCs/>
          <w:sz w:val="28"/>
          <w:szCs w:val="28"/>
        </w:rPr>
        <w:t xml:space="preserve"> «Чрезмерное употребление алкоголя вредит вашему здоровью» была изображена светло-серым цветом на белом фоне, занимала менее 10% рекламного поля и практически сливалась с основным фоном, что затрудняло ее восприятие обычным потребителем. </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 xml:space="preserve">Пленум Высшего Арбитражного Суда Российской Федерации в </w:t>
      </w:r>
      <w:hyperlink r:id="rId74" w:history="1">
        <w:r w:rsidRPr="008464DF">
          <w:rPr>
            <w:rFonts w:ascii="Times New Roman" w:hAnsi="Times New Roman"/>
            <w:bCs/>
            <w:color w:val="0000FF"/>
            <w:sz w:val="28"/>
            <w:szCs w:val="28"/>
          </w:rPr>
          <w:t>пункте 2</w:t>
        </w:r>
      </w:hyperlink>
      <w:r w:rsidRPr="008464DF">
        <w:rPr>
          <w:rFonts w:ascii="Times New Roman" w:hAnsi="Times New Roman"/>
          <w:bCs/>
          <w:sz w:val="28"/>
          <w:szCs w:val="28"/>
        </w:rPr>
        <w:t xml:space="preserve"> Постановления от 08.10.2012 № 58 «О некоторых вопросах практики применения арбитражными судами Федерального закона «О рекламе»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Информация, очевидно ассоциирующаяся у потребителя с определенным товаром, должна рассматриваться как реклама этого товара (</w:t>
      </w:r>
      <w:hyperlink r:id="rId75" w:history="1">
        <w:r w:rsidRPr="008464DF">
          <w:rPr>
            <w:rFonts w:ascii="Times New Roman" w:hAnsi="Times New Roman"/>
            <w:bCs/>
            <w:color w:val="0000FF"/>
            <w:sz w:val="28"/>
            <w:szCs w:val="28"/>
          </w:rPr>
          <w:t>пункт 16</w:t>
        </w:r>
      </w:hyperlink>
      <w:r w:rsidRPr="008464DF">
        <w:rPr>
          <w:rFonts w:ascii="Times New Roman" w:hAnsi="Times New Roman"/>
          <w:bCs/>
          <w:sz w:val="28"/>
          <w:szCs w:val="28"/>
        </w:rPr>
        <w:t xml:space="preserve"> Информационного письма от 25.12.1998 № 37 «Обзор практики рассмотрения споров, связанных с применением законодательства о рекламе»).</w:t>
      </w:r>
    </w:p>
    <w:p w:rsidR="003A0BEA" w:rsidRPr="00DB063D"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DB063D">
        <w:rPr>
          <w:rFonts w:ascii="Times New Roman" w:hAnsi="Times New Roman"/>
          <w:bCs/>
          <w:sz w:val="28"/>
          <w:szCs w:val="28"/>
        </w:rPr>
        <w:t xml:space="preserve">В </w:t>
      </w:r>
      <w:hyperlink r:id="rId76" w:history="1">
        <w:r w:rsidRPr="00DB063D">
          <w:rPr>
            <w:rFonts w:ascii="Times New Roman" w:hAnsi="Times New Roman"/>
            <w:bCs/>
            <w:color w:val="0000FF"/>
            <w:sz w:val="28"/>
            <w:szCs w:val="28"/>
          </w:rPr>
          <w:t>ст. 21</w:t>
        </w:r>
      </w:hyperlink>
      <w:r w:rsidRPr="00DB063D">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DB063D">
        <w:rPr>
          <w:rFonts w:ascii="Times New Roman" w:hAnsi="Times New Roman"/>
          <w:bCs/>
          <w:sz w:val="28"/>
          <w:szCs w:val="28"/>
        </w:rPr>
        <w:t>, устанавливающей специальные требования и ограничения в отношении рекламы алкогольной продукции, со</w:t>
      </w:r>
      <w:r>
        <w:rPr>
          <w:rFonts w:ascii="Times New Roman" w:hAnsi="Times New Roman"/>
          <w:bCs/>
          <w:sz w:val="28"/>
          <w:szCs w:val="28"/>
        </w:rPr>
        <w:t>держится собирательное понятие «</w:t>
      </w:r>
      <w:r w:rsidRPr="00DB063D">
        <w:rPr>
          <w:rFonts w:ascii="Times New Roman" w:hAnsi="Times New Roman"/>
          <w:bCs/>
          <w:sz w:val="28"/>
          <w:szCs w:val="28"/>
        </w:rPr>
        <w:t>алкогольная продукция</w:t>
      </w:r>
      <w:r>
        <w:rPr>
          <w:rFonts w:ascii="Times New Roman" w:hAnsi="Times New Roman"/>
          <w:bCs/>
          <w:sz w:val="28"/>
          <w:szCs w:val="28"/>
        </w:rPr>
        <w:t>»</w:t>
      </w:r>
      <w:r w:rsidRPr="00DB063D">
        <w:rPr>
          <w:rFonts w:ascii="Times New Roman" w:hAnsi="Times New Roman"/>
          <w:bCs/>
          <w:sz w:val="28"/>
          <w:szCs w:val="28"/>
        </w:rPr>
        <w:t xml:space="preserve"> без указания на необходимость индивидуализации и конкретизации объекта рекламирования, поэтому для признания рекламы ненадлежащей достаточно привлечения внимания к товару - алкогольной продукции. Таким образом, реклама любой алкогольной продукции, в отношении которой не соблюдено требование </w:t>
      </w:r>
      <w:hyperlink r:id="rId77" w:history="1">
        <w:r w:rsidRPr="00DB063D">
          <w:rPr>
            <w:rFonts w:ascii="Times New Roman" w:hAnsi="Times New Roman"/>
            <w:bCs/>
            <w:color w:val="0000FF"/>
            <w:sz w:val="28"/>
            <w:szCs w:val="28"/>
          </w:rPr>
          <w:t>ч. 3 ст. 21</w:t>
        </w:r>
      </w:hyperlink>
      <w:r w:rsidRPr="00DB063D">
        <w:rPr>
          <w:rFonts w:ascii="Times New Roman" w:hAnsi="Times New Roman"/>
          <w:bCs/>
          <w:sz w:val="28"/>
          <w:szCs w:val="28"/>
        </w:rPr>
        <w:t xml:space="preserve"> указанного Закона, является ненадлежащей рекламой.</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 xml:space="preserve">В соответствии с </w:t>
      </w:r>
      <w:hyperlink r:id="rId78" w:history="1">
        <w:r w:rsidRPr="008464DF">
          <w:rPr>
            <w:rFonts w:ascii="Times New Roman" w:hAnsi="Times New Roman"/>
            <w:bCs/>
            <w:color w:val="0000FF"/>
            <w:sz w:val="28"/>
            <w:szCs w:val="28"/>
          </w:rPr>
          <w:t>частью 3 статьи 21</w:t>
        </w:r>
      </w:hyperlink>
      <w:r w:rsidRPr="008464DF">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8464DF">
        <w:rPr>
          <w:rFonts w:ascii="Times New Roman" w:hAnsi="Times New Roman"/>
          <w:bCs/>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10% рекламной площади (пространства).</w:t>
      </w:r>
    </w:p>
    <w:p w:rsidR="003A0BEA" w:rsidRPr="002040C0"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2040C0">
        <w:rPr>
          <w:rFonts w:ascii="Times New Roman" w:hAnsi="Times New Roman"/>
          <w:bCs/>
          <w:sz w:val="28"/>
          <w:szCs w:val="28"/>
        </w:rPr>
        <w:t xml:space="preserve">Довод подателя жалобы о соблюдении требований законодательства применительно к рекламе конкретного товара - алкогольной продукции </w:t>
      </w:r>
      <w:r>
        <w:rPr>
          <w:rFonts w:ascii="Times New Roman" w:hAnsi="Times New Roman"/>
          <w:bCs/>
          <w:sz w:val="28"/>
          <w:szCs w:val="28"/>
        </w:rPr>
        <w:t>«</w:t>
      </w:r>
      <w:r w:rsidRPr="002040C0">
        <w:rPr>
          <w:rFonts w:ascii="Times New Roman" w:hAnsi="Times New Roman"/>
          <w:bCs/>
          <w:sz w:val="28"/>
          <w:szCs w:val="28"/>
        </w:rPr>
        <w:t>Вино игристое Советское шампанское, белое полусладкое, 11%, 0,75 л</w:t>
      </w:r>
      <w:r>
        <w:rPr>
          <w:rFonts w:ascii="Times New Roman" w:hAnsi="Times New Roman"/>
          <w:bCs/>
          <w:sz w:val="28"/>
          <w:szCs w:val="28"/>
        </w:rPr>
        <w:t>»</w:t>
      </w:r>
      <w:r w:rsidRPr="002040C0">
        <w:rPr>
          <w:rFonts w:ascii="Times New Roman" w:hAnsi="Times New Roman"/>
          <w:bCs/>
          <w:sz w:val="28"/>
          <w:szCs w:val="28"/>
        </w:rPr>
        <w:t xml:space="preserve">, выделенной на странице брошюры пунктирной линией, а также соответствующие расчеты площади надписи предупреждения по отношению к площади рекламы, обоснованно отклонены судом апелляционной инстанции, поскольку для решения вопроса о соблюдении требований </w:t>
      </w:r>
      <w:hyperlink r:id="rId79" w:history="1">
        <w:r w:rsidRPr="002040C0">
          <w:rPr>
            <w:rFonts w:ascii="Times New Roman" w:hAnsi="Times New Roman"/>
            <w:bCs/>
            <w:color w:val="0000FF"/>
            <w:sz w:val="28"/>
            <w:szCs w:val="28"/>
          </w:rPr>
          <w:t>части 3 статьи 21</w:t>
        </w:r>
      </w:hyperlink>
      <w:r w:rsidRPr="002040C0">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2040C0">
        <w:rPr>
          <w:rFonts w:ascii="Times New Roman" w:hAnsi="Times New Roman"/>
          <w:bCs/>
          <w:sz w:val="28"/>
          <w:szCs w:val="28"/>
        </w:rPr>
        <w:t xml:space="preserve">в части размещения в рекламе алкогольной продукции предупреждения о вреде ее чрезмерного потребления </w:t>
      </w:r>
      <w:r w:rsidRPr="002040C0">
        <w:rPr>
          <w:rFonts w:ascii="Times New Roman" w:hAnsi="Times New Roman"/>
          <w:bCs/>
          <w:sz w:val="28"/>
          <w:szCs w:val="28"/>
        </w:rPr>
        <w:lastRenderedPageBreak/>
        <w:t>на площади не менее 10% рекламного поля в рассматриваемом случае в качестве рекламного поля (пространства) должна учитываться площадь всего разворота 1 и 2 страниц буклета.</w:t>
      </w:r>
    </w:p>
    <w:p w:rsidR="003A0BEA" w:rsidRPr="006036C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2040C0">
        <w:rPr>
          <w:rFonts w:ascii="Times New Roman" w:hAnsi="Times New Roman"/>
          <w:b/>
          <w:bCs/>
          <w:sz w:val="28"/>
          <w:szCs w:val="28"/>
        </w:rPr>
        <w:t>Кроме того, как отметили суды первой и ап</w:t>
      </w:r>
      <w:r>
        <w:rPr>
          <w:rFonts w:ascii="Times New Roman" w:hAnsi="Times New Roman"/>
          <w:b/>
          <w:bCs/>
          <w:sz w:val="28"/>
          <w:szCs w:val="28"/>
        </w:rPr>
        <w:t xml:space="preserve">елляционной инстанций, </w:t>
      </w:r>
      <w:proofErr w:type="gramStart"/>
      <w:r>
        <w:rPr>
          <w:rFonts w:ascii="Times New Roman" w:hAnsi="Times New Roman"/>
          <w:b/>
          <w:bCs/>
          <w:sz w:val="28"/>
          <w:szCs w:val="28"/>
        </w:rPr>
        <w:t>надпись</w:t>
      </w:r>
      <w:proofErr w:type="gramEnd"/>
      <w:r>
        <w:rPr>
          <w:rFonts w:ascii="Times New Roman" w:hAnsi="Times New Roman"/>
          <w:b/>
          <w:bCs/>
          <w:sz w:val="28"/>
          <w:szCs w:val="28"/>
        </w:rPr>
        <w:t xml:space="preserve"> «</w:t>
      </w:r>
      <w:r w:rsidRPr="002040C0">
        <w:rPr>
          <w:rFonts w:ascii="Times New Roman" w:hAnsi="Times New Roman"/>
          <w:b/>
          <w:bCs/>
          <w:sz w:val="28"/>
          <w:szCs w:val="28"/>
        </w:rPr>
        <w:t>Чрезмерное употребление алкоголя вредит вашему здоровью</w:t>
      </w:r>
      <w:r>
        <w:rPr>
          <w:rFonts w:ascii="Times New Roman" w:hAnsi="Times New Roman"/>
          <w:b/>
          <w:bCs/>
          <w:sz w:val="28"/>
          <w:szCs w:val="28"/>
        </w:rPr>
        <w:t>»</w:t>
      </w:r>
      <w:r w:rsidRPr="002040C0">
        <w:rPr>
          <w:rFonts w:ascii="Times New Roman" w:hAnsi="Times New Roman"/>
          <w:b/>
          <w:bCs/>
          <w:sz w:val="28"/>
          <w:szCs w:val="28"/>
        </w:rPr>
        <w:t xml:space="preserve"> на странице 2 </w:t>
      </w:r>
      <w:r>
        <w:rPr>
          <w:rFonts w:ascii="Times New Roman" w:hAnsi="Times New Roman"/>
          <w:b/>
          <w:bCs/>
          <w:sz w:val="28"/>
          <w:szCs w:val="28"/>
        </w:rPr>
        <w:t xml:space="preserve">была </w:t>
      </w:r>
      <w:r w:rsidRPr="002040C0">
        <w:rPr>
          <w:rFonts w:ascii="Times New Roman" w:hAnsi="Times New Roman"/>
          <w:b/>
          <w:bCs/>
          <w:sz w:val="28"/>
          <w:szCs w:val="28"/>
        </w:rPr>
        <w:t>изображена светло-серым цветом на белом фоне, поэтому нечетко просматрива</w:t>
      </w:r>
      <w:r>
        <w:rPr>
          <w:rFonts w:ascii="Times New Roman" w:hAnsi="Times New Roman"/>
          <w:b/>
          <w:bCs/>
          <w:sz w:val="28"/>
          <w:szCs w:val="28"/>
        </w:rPr>
        <w:t xml:space="preserve">лась </w:t>
      </w:r>
      <w:r w:rsidRPr="002040C0">
        <w:rPr>
          <w:rFonts w:ascii="Times New Roman" w:hAnsi="Times New Roman"/>
          <w:b/>
          <w:bCs/>
          <w:sz w:val="28"/>
          <w:szCs w:val="28"/>
        </w:rPr>
        <w:t>на основном фоне, что затрудня</w:t>
      </w:r>
      <w:r>
        <w:rPr>
          <w:rFonts w:ascii="Times New Roman" w:hAnsi="Times New Roman"/>
          <w:b/>
          <w:bCs/>
          <w:sz w:val="28"/>
          <w:szCs w:val="28"/>
        </w:rPr>
        <w:t>ло</w:t>
      </w:r>
      <w:r w:rsidRPr="002040C0">
        <w:rPr>
          <w:rFonts w:ascii="Times New Roman" w:hAnsi="Times New Roman"/>
          <w:b/>
          <w:bCs/>
          <w:sz w:val="28"/>
          <w:szCs w:val="28"/>
        </w:rPr>
        <w:t xml:space="preserve"> ее восприятие обычным потребителем.</w:t>
      </w:r>
      <w:r>
        <w:rPr>
          <w:rFonts w:ascii="Times New Roman" w:hAnsi="Times New Roman"/>
          <w:b/>
          <w:bCs/>
          <w:sz w:val="28"/>
          <w:szCs w:val="28"/>
        </w:rPr>
        <w:t xml:space="preserve"> </w:t>
      </w:r>
      <w:r w:rsidRPr="006036CF">
        <w:rPr>
          <w:rFonts w:ascii="Times New Roman" w:hAnsi="Times New Roman"/>
          <w:bCs/>
          <w:sz w:val="28"/>
          <w:szCs w:val="28"/>
        </w:rPr>
        <w:t>Цель размещения надписи о вреде чрезмерного потребления алкогольной продукции - предупреждение граждан о последствиях злоупотребления товаром, следовательно, такая надпись должна быть четкой, понятной, различимой для потенциальных потребителей рекламы. Это требование нет необходимости прямо указывать в законе, поскольку оно вытекает из смысла заложенной законом цели.</w:t>
      </w:r>
    </w:p>
    <w:p w:rsidR="003A0BEA" w:rsidRDefault="003A0BEA" w:rsidP="003A0BEA">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 xml:space="preserve">       Определением</w:t>
      </w:r>
      <w:r w:rsidRPr="008464DF">
        <w:rPr>
          <w:rFonts w:ascii="Times New Roman" w:hAnsi="Times New Roman" w:cs="Times New Roman"/>
          <w:b w:val="0"/>
          <w:sz w:val="28"/>
          <w:szCs w:val="28"/>
        </w:rPr>
        <w:t xml:space="preserve"> </w:t>
      </w:r>
      <w:r>
        <w:rPr>
          <w:rFonts w:ascii="Times New Roman" w:hAnsi="Times New Roman" w:cs="Times New Roman"/>
          <w:b w:val="0"/>
          <w:sz w:val="28"/>
          <w:szCs w:val="28"/>
        </w:rPr>
        <w:t>от 19 июня 2018 № 304-КГ18-7436 Верховный суд Российской Федерации</w:t>
      </w:r>
      <w:r>
        <w:rPr>
          <w:rFonts w:ascii="Times New Roman" w:hAnsi="Times New Roman" w:cs="Times New Roman"/>
          <w:sz w:val="28"/>
          <w:szCs w:val="28"/>
        </w:rPr>
        <w:t xml:space="preserve"> </w:t>
      </w:r>
      <w:r>
        <w:rPr>
          <w:rFonts w:ascii="Times New Roman" w:hAnsi="Times New Roman" w:cs="Times New Roman"/>
          <w:b w:val="0"/>
          <w:bCs/>
          <w:sz w:val="28"/>
          <w:szCs w:val="28"/>
        </w:rPr>
        <w:t>отказал обществу с ограниченной ответственностью «Альфа Тюмень»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3A0BEA" w:rsidRDefault="003A0BEA" w:rsidP="003A0BEA">
      <w:pPr>
        <w:spacing w:after="0" w:line="240" w:lineRule="auto"/>
        <w:ind w:firstLine="709"/>
        <w:jc w:val="both"/>
        <w:rPr>
          <w:rFonts w:ascii="Times New Roman" w:hAnsi="Times New Roman"/>
          <w:sz w:val="24"/>
          <w:szCs w:val="24"/>
        </w:rPr>
      </w:pPr>
    </w:p>
    <w:p w:rsidR="003A0BEA" w:rsidRPr="00807E39" w:rsidRDefault="003A0BEA" w:rsidP="003A0BEA">
      <w:pPr>
        <w:autoSpaceDE w:val="0"/>
        <w:autoSpaceDN w:val="0"/>
        <w:adjustRightInd w:val="0"/>
        <w:spacing w:after="0" w:line="240" w:lineRule="auto"/>
        <w:jc w:val="both"/>
        <w:rPr>
          <w:rFonts w:ascii="Times New Roman" w:hAnsi="Times New Roman"/>
          <w:b/>
          <w:bCs/>
          <w:sz w:val="28"/>
          <w:szCs w:val="28"/>
        </w:rPr>
      </w:pPr>
      <w:r w:rsidRPr="00807E39">
        <w:rPr>
          <w:rFonts w:ascii="Times New Roman" w:hAnsi="Times New Roman"/>
          <w:b/>
          <w:bCs/>
          <w:sz w:val="28"/>
          <w:szCs w:val="28"/>
        </w:rPr>
        <w:t>Рекомендации:</w:t>
      </w:r>
    </w:p>
    <w:p w:rsidR="003A0BEA" w:rsidRDefault="003A0BEA" w:rsidP="003A0BEA">
      <w:pPr>
        <w:spacing w:after="0" w:line="240" w:lineRule="auto"/>
        <w:ind w:firstLine="709"/>
        <w:jc w:val="both"/>
        <w:rPr>
          <w:rFonts w:ascii="Times New Roman" w:hAnsi="Times New Roman"/>
          <w:sz w:val="28"/>
          <w:szCs w:val="28"/>
        </w:rPr>
      </w:pPr>
      <w:r>
        <w:rPr>
          <w:rFonts w:ascii="Times New Roman" w:hAnsi="Times New Roman"/>
          <w:sz w:val="28"/>
          <w:szCs w:val="28"/>
        </w:rPr>
        <w:t>При изготовлении, размещении, распространении рекламы алкогольной продукции следует обратить внимание на практику антимонопольных органов, судебную практику и в том числе на разъяснения ФАС России:</w:t>
      </w:r>
    </w:p>
    <w:p w:rsidR="003A0BEA" w:rsidRPr="00C04C38" w:rsidRDefault="003A0BEA" w:rsidP="003A0BEA">
      <w:pPr>
        <w:spacing w:after="0" w:line="240" w:lineRule="auto"/>
        <w:ind w:firstLine="709"/>
        <w:jc w:val="both"/>
        <w:rPr>
          <w:rFonts w:ascii="Times New Roman" w:hAnsi="Times New Roman"/>
          <w:sz w:val="28"/>
          <w:szCs w:val="28"/>
        </w:rPr>
      </w:pPr>
      <w:r w:rsidRPr="00C04C38">
        <w:rPr>
          <w:rFonts w:ascii="Times New Roman" w:hAnsi="Times New Roman"/>
          <w:sz w:val="28"/>
          <w:szCs w:val="28"/>
        </w:rPr>
        <w:t xml:space="preserve">&lt;Письмо&gt; ФАС России от 24.09.2018 </w:t>
      </w:r>
      <w:r>
        <w:rPr>
          <w:rFonts w:ascii="Times New Roman" w:hAnsi="Times New Roman"/>
          <w:sz w:val="28"/>
          <w:szCs w:val="28"/>
        </w:rPr>
        <w:t>№</w:t>
      </w:r>
      <w:r w:rsidRPr="00C04C38">
        <w:rPr>
          <w:rFonts w:ascii="Times New Roman" w:hAnsi="Times New Roman"/>
          <w:sz w:val="28"/>
          <w:szCs w:val="28"/>
        </w:rPr>
        <w:t xml:space="preserve"> АК/76734/18 </w:t>
      </w:r>
      <w:r>
        <w:rPr>
          <w:rFonts w:ascii="Times New Roman" w:hAnsi="Times New Roman"/>
          <w:sz w:val="28"/>
          <w:szCs w:val="28"/>
        </w:rPr>
        <w:t>«</w:t>
      </w:r>
      <w:r w:rsidRPr="00C04C38">
        <w:rPr>
          <w:rFonts w:ascii="Times New Roman" w:hAnsi="Times New Roman"/>
          <w:sz w:val="28"/>
          <w:szCs w:val="28"/>
        </w:rPr>
        <w:t>О применении статьи 21</w:t>
      </w:r>
      <w:r>
        <w:rPr>
          <w:rFonts w:ascii="Times New Roman" w:hAnsi="Times New Roman"/>
          <w:sz w:val="28"/>
          <w:szCs w:val="28"/>
        </w:rPr>
        <w:t xml:space="preserve"> Федерального закона «О рекламе»</w:t>
      </w:r>
    </w:p>
    <w:p w:rsidR="003A0BEA" w:rsidRPr="00C04C38" w:rsidRDefault="003A0BEA" w:rsidP="003A0BEA">
      <w:pPr>
        <w:spacing w:after="0" w:line="240" w:lineRule="auto"/>
        <w:ind w:firstLine="709"/>
        <w:jc w:val="both"/>
        <w:rPr>
          <w:rFonts w:ascii="Times New Roman" w:hAnsi="Times New Roman"/>
          <w:sz w:val="28"/>
          <w:szCs w:val="28"/>
        </w:rPr>
      </w:pPr>
      <w:r w:rsidRPr="00C04C38">
        <w:rPr>
          <w:rFonts w:ascii="Times New Roman" w:hAnsi="Times New Roman"/>
          <w:sz w:val="28"/>
          <w:szCs w:val="28"/>
        </w:rPr>
        <w:t xml:space="preserve">&lt;Письмо&gt; ФАС России от 19.09.2018 </w:t>
      </w:r>
      <w:r>
        <w:rPr>
          <w:rFonts w:ascii="Times New Roman" w:hAnsi="Times New Roman"/>
          <w:sz w:val="28"/>
          <w:szCs w:val="28"/>
        </w:rPr>
        <w:t>№</w:t>
      </w:r>
      <w:r w:rsidRPr="00C04C38">
        <w:rPr>
          <w:rFonts w:ascii="Times New Roman" w:hAnsi="Times New Roman"/>
          <w:sz w:val="28"/>
          <w:szCs w:val="28"/>
        </w:rPr>
        <w:t xml:space="preserve"> АК/75067/18 </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sidRPr="00C04C38">
        <w:rPr>
          <w:rFonts w:ascii="Times New Roman" w:hAnsi="Times New Roman"/>
          <w:sz w:val="28"/>
          <w:szCs w:val="28"/>
        </w:rPr>
        <w:t>О распространении реклам</w:t>
      </w:r>
      <w:r>
        <w:rPr>
          <w:rFonts w:ascii="Times New Roman" w:hAnsi="Times New Roman"/>
          <w:sz w:val="28"/>
          <w:szCs w:val="28"/>
        </w:rPr>
        <w:t>ы безалкогольного пива на радио»</w:t>
      </w:r>
    </w:p>
    <w:p w:rsidR="003A0BEA" w:rsidRPr="00C04C38"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&lt;Письмо&gt; ФАС Росс</w:t>
      </w:r>
      <w:r>
        <w:rPr>
          <w:rFonts w:ascii="Times New Roman" w:hAnsi="Times New Roman"/>
          <w:bCs/>
          <w:sz w:val="28"/>
          <w:szCs w:val="28"/>
        </w:rPr>
        <w:t>ии от 20.07.2016 № АК/49414/16 «</w:t>
      </w:r>
      <w:r w:rsidRPr="00C04C38">
        <w:rPr>
          <w:rFonts w:ascii="Times New Roman" w:hAnsi="Times New Roman"/>
          <w:bCs/>
          <w:sz w:val="28"/>
          <w:szCs w:val="28"/>
        </w:rPr>
        <w:t xml:space="preserve">Об информации на сайтах </w:t>
      </w:r>
      <w:r>
        <w:rPr>
          <w:rFonts w:ascii="Times New Roman" w:hAnsi="Times New Roman"/>
          <w:bCs/>
          <w:sz w:val="28"/>
          <w:szCs w:val="28"/>
        </w:rPr>
        <w:t>продавцов алкогольной продукции»</w:t>
      </w:r>
    </w:p>
    <w:p w:rsidR="003A0BEA" w:rsidRPr="00C04C38"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 xml:space="preserve">&lt;Письмо&gt; ФАС России от 15.06.2016 </w:t>
      </w:r>
      <w:r>
        <w:rPr>
          <w:rFonts w:ascii="Times New Roman" w:hAnsi="Times New Roman"/>
          <w:bCs/>
          <w:sz w:val="28"/>
          <w:szCs w:val="28"/>
        </w:rPr>
        <w:t>№</w:t>
      </w:r>
      <w:r w:rsidRPr="00C04C38">
        <w:rPr>
          <w:rFonts w:ascii="Times New Roman" w:hAnsi="Times New Roman"/>
          <w:bCs/>
          <w:sz w:val="28"/>
          <w:szCs w:val="28"/>
        </w:rPr>
        <w:t xml:space="preserve"> СП/40322/16 </w:t>
      </w:r>
      <w:r>
        <w:rPr>
          <w:rFonts w:ascii="Times New Roman" w:hAnsi="Times New Roman"/>
          <w:bCs/>
          <w:sz w:val="28"/>
          <w:szCs w:val="28"/>
        </w:rPr>
        <w:t>«</w:t>
      </w:r>
      <w:r w:rsidRPr="00C04C38">
        <w:rPr>
          <w:rFonts w:ascii="Times New Roman" w:hAnsi="Times New Roman"/>
          <w:bCs/>
          <w:sz w:val="28"/>
          <w:szCs w:val="28"/>
        </w:rPr>
        <w:t>О рекламе безалкогольного пи</w:t>
      </w:r>
      <w:r>
        <w:rPr>
          <w:rFonts w:ascii="Times New Roman" w:hAnsi="Times New Roman"/>
          <w:bCs/>
          <w:sz w:val="28"/>
          <w:szCs w:val="28"/>
        </w:rPr>
        <w:t>ва»</w:t>
      </w:r>
    </w:p>
    <w:p w:rsidR="003A0BEA"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 xml:space="preserve">&lt;Письмо&gt; ФАС России от 30.04.2015 </w:t>
      </w:r>
      <w:r>
        <w:rPr>
          <w:rFonts w:ascii="Times New Roman" w:hAnsi="Times New Roman"/>
          <w:bCs/>
          <w:sz w:val="28"/>
          <w:szCs w:val="28"/>
        </w:rPr>
        <w:t>№</w:t>
      </w:r>
      <w:r w:rsidRPr="00C04C38">
        <w:rPr>
          <w:rFonts w:ascii="Times New Roman" w:hAnsi="Times New Roman"/>
          <w:bCs/>
          <w:sz w:val="28"/>
          <w:szCs w:val="28"/>
        </w:rPr>
        <w:t xml:space="preserve"> АК/21550/15 </w:t>
      </w:r>
      <w:r>
        <w:rPr>
          <w:rFonts w:ascii="Times New Roman" w:hAnsi="Times New Roman"/>
          <w:bCs/>
          <w:sz w:val="28"/>
          <w:szCs w:val="28"/>
        </w:rPr>
        <w:t>«</w:t>
      </w:r>
      <w:r w:rsidRPr="00C04C38">
        <w:rPr>
          <w:rFonts w:ascii="Times New Roman" w:hAnsi="Times New Roman"/>
          <w:bCs/>
          <w:sz w:val="28"/>
          <w:szCs w:val="28"/>
        </w:rPr>
        <w:t xml:space="preserve">О размещении рекламы алкогольной продукции в предназначенных </w:t>
      </w:r>
      <w:proofErr w:type="gramStart"/>
      <w:r w:rsidRPr="00C04C38">
        <w:rPr>
          <w:rFonts w:ascii="Times New Roman" w:hAnsi="Times New Roman"/>
          <w:bCs/>
          <w:sz w:val="28"/>
          <w:szCs w:val="28"/>
        </w:rPr>
        <w:t>для несовершеннолетних печатных из</w:t>
      </w:r>
      <w:r>
        <w:rPr>
          <w:rFonts w:ascii="Times New Roman" w:hAnsi="Times New Roman"/>
          <w:bCs/>
          <w:sz w:val="28"/>
          <w:szCs w:val="28"/>
        </w:rPr>
        <w:t>даниях</w:t>
      </w:r>
      <w:proofErr w:type="gramEnd"/>
      <w:r>
        <w:rPr>
          <w:rFonts w:ascii="Times New Roman" w:hAnsi="Times New Roman"/>
          <w:bCs/>
          <w:sz w:val="28"/>
          <w:szCs w:val="28"/>
        </w:rPr>
        <w:t>, аудио- и видеопродукции»</w:t>
      </w:r>
    </w:p>
    <w:p w:rsidR="003A0BEA" w:rsidRDefault="003A0BEA" w:rsidP="003A0BEA">
      <w:pPr>
        <w:spacing w:after="0" w:line="240" w:lineRule="auto"/>
        <w:ind w:firstLine="709"/>
        <w:jc w:val="both"/>
        <w:rPr>
          <w:rFonts w:ascii="Times New Roman" w:hAnsi="Times New Roman"/>
          <w:bCs/>
          <w:sz w:val="28"/>
          <w:szCs w:val="28"/>
        </w:rPr>
      </w:pPr>
      <w:r w:rsidRPr="00961AF5">
        <w:rPr>
          <w:rFonts w:ascii="Times New Roman" w:hAnsi="Times New Roman"/>
          <w:bCs/>
          <w:sz w:val="28"/>
          <w:szCs w:val="28"/>
        </w:rPr>
        <w:t xml:space="preserve">&lt;Письмо&gt; ФАС России от 29.04.2014 </w:t>
      </w:r>
      <w:r>
        <w:rPr>
          <w:rFonts w:ascii="Times New Roman" w:hAnsi="Times New Roman"/>
          <w:bCs/>
          <w:sz w:val="28"/>
          <w:szCs w:val="28"/>
        </w:rPr>
        <w:t>№ АД/17310/14 «</w:t>
      </w:r>
      <w:r w:rsidRPr="00961AF5">
        <w:rPr>
          <w:rFonts w:ascii="Times New Roman" w:hAnsi="Times New Roman"/>
          <w:bCs/>
          <w:sz w:val="28"/>
          <w:szCs w:val="28"/>
        </w:rPr>
        <w:t xml:space="preserve">О рекламе изготовителей и </w:t>
      </w:r>
      <w:r>
        <w:rPr>
          <w:rFonts w:ascii="Times New Roman" w:hAnsi="Times New Roman"/>
          <w:bCs/>
          <w:sz w:val="28"/>
          <w:szCs w:val="28"/>
        </w:rPr>
        <w:t>продавцов алкогольной продукции».</w:t>
      </w:r>
    </w:p>
    <w:p w:rsidR="003A0BEA" w:rsidRPr="003A0BEA" w:rsidRDefault="003A0BEA" w:rsidP="003A0BEA">
      <w:pPr>
        <w:spacing w:after="0" w:line="240" w:lineRule="auto"/>
        <w:ind w:firstLine="709"/>
        <w:jc w:val="center"/>
        <w:rPr>
          <w:rFonts w:ascii="Times New Roman" w:hAnsi="Times New Roman"/>
          <w:b/>
          <w:sz w:val="28"/>
          <w:szCs w:val="28"/>
        </w:rPr>
      </w:pPr>
    </w:p>
    <w:p w:rsidR="00904224" w:rsidRPr="00EA7CED" w:rsidRDefault="00904224" w:rsidP="00904224">
      <w:pPr>
        <w:spacing w:after="0" w:line="240" w:lineRule="auto"/>
        <w:rPr>
          <w:rFonts w:ascii="Times New Roman" w:hAnsi="Times New Roman"/>
          <w:sz w:val="26"/>
          <w:szCs w:val="26"/>
        </w:rPr>
      </w:pPr>
    </w:p>
    <w:p w:rsidR="007D0D4E" w:rsidRPr="007D0D4E" w:rsidRDefault="007D0D4E" w:rsidP="007D0D4E">
      <w:pPr>
        <w:pStyle w:val="a3"/>
        <w:spacing w:line="276" w:lineRule="auto"/>
        <w:jc w:val="center"/>
        <w:rPr>
          <w:b/>
          <w:sz w:val="28"/>
          <w:szCs w:val="28"/>
        </w:rPr>
      </w:pPr>
      <w:r w:rsidRPr="007D0D4E">
        <w:rPr>
          <w:b/>
          <w:sz w:val="28"/>
          <w:szCs w:val="28"/>
        </w:rPr>
        <w:t>Изменения в Федеральном законе «О контрактной системе в сфере закупок товаров, работ, услуг для обеспечения государственных и муниципальных нужд» от 05.04.2013 № 44-ФЗ</w:t>
      </w:r>
    </w:p>
    <w:p w:rsidR="007D0D4E" w:rsidRPr="007D0D4E" w:rsidRDefault="007D0D4E" w:rsidP="007D0D4E">
      <w:pPr>
        <w:pStyle w:val="a3"/>
        <w:ind w:firstLine="540"/>
        <w:jc w:val="both"/>
        <w:rPr>
          <w:sz w:val="28"/>
          <w:szCs w:val="28"/>
        </w:rPr>
      </w:pPr>
      <w:r w:rsidRPr="007D0D4E">
        <w:rPr>
          <w:sz w:val="28"/>
          <w:szCs w:val="28"/>
        </w:rPr>
        <w:t xml:space="preserve">1 апреля </w:t>
      </w:r>
      <w:smartTag w:uri="urn:schemas-microsoft-com:office:smarttags" w:element="metricconverter">
        <w:smartTagPr>
          <w:attr w:name="ProductID" w:val="2019 г"/>
        </w:smartTagPr>
        <w:r w:rsidRPr="007D0D4E">
          <w:rPr>
            <w:sz w:val="28"/>
            <w:szCs w:val="28"/>
          </w:rPr>
          <w:t>2019 г</w:t>
        </w:r>
      </w:smartTag>
      <w:r w:rsidRPr="007D0D4E">
        <w:rPr>
          <w:sz w:val="28"/>
          <w:szCs w:val="28"/>
        </w:rPr>
        <w:t>. был принят закон, изменяющий систему контроля в сфере закупок (</w:t>
      </w:r>
      <w:hyperlink r:id="rId80" w:history="1">
        <w:r w:rsidRPr="007D0D4E">
          <w:rPr>
            <w:rStyle w:val="a6"/>
            <w:color w:val="auto"/>
            <w:sz w:val="28"/>
            <w:szCs w:val="28"/>
            <w:u w:val="none"/>
          </w:rPr>
          <w:t>Федеральный закон от 01.04.2019 № 50-ФЗ</w:t>
        </w:r>
      </w:hyperlink>
      <w:r w:rsidRPr="007D0D4E">
        <w:rPr>
          <w:sz w:val="28"/>
          <w:szCs w:val="28"/>
        </w:rPr>
        <w:t xml:space="preserve">). 1 мая </w:t>
      </w:r>
      <w:smartTag w:uri="urn:schemas-microsoft-com:office:smarttags" w:element="metricconverter">
        <w:smartTagPr>
          <w:attr w:name="ProductID" w:val="2019 г"/>
        </w:smartTagPr>
        <w:r w:rsidRPr="007D0D4E">
          <w:rPr>
            <w:sz w:val="28"/>
            <w:szCs w:val="28"/>
          </w:rPr>
          <w:t>2019 г</w:t>
        </w:r>
      </w:smartTag>
      <w:r w:rsidRPr="007D0D4E">
        <w:rPr>
          <w:sz w:val="28"/>
          <w:szCs w:val="28"/>
        </w:rPr>
        <w:t xml:space="preserve">. появились еще три закона о внесении изменений в </w:t>
      </w:r>
      <w:hyperlink r:id="rId81" w:history="1">
        <w:r w:rsidRPr="007D0D4E">
          <w:rPr>
            <w:rStyle w:val="a6"/>
            <w:color w:val="auto"/>
            <w:sz w:val="28"/>
            <w:szCs w:val="28"/>
            <w:u w:val="none"/>
          </w:rPr>
          <w:t xml:space="preserve">Закон № 44-ФЗ </w:t>
        </w:r>
      </w:hyperlink>
      <w:r w:rsidRPr="007D0D4E">
        <w:rPr>
          <w:sz w:val="28"/>
          <w:szCs w:val="28"/>
        </w:rPr>
        <w:t xml:space="preserve">(Федеральные законы от 01.05.2019 </w:t>
      </w:r>
      <w:hyperlink r:id="rId82" w:history="1">
        <w:r w:rsidRPr="007D0D4E">
          <w:rPr>
            <w:rStyle w:val="a6"/>
            <w:color w:val="auto"/>
            <w:sz w:val="28"/>
            <w:szCs w:val="28"/>
            <w:u w:val="none"/>
          </w:rPr>
          <w:t>№ 69-ФЗ</w:t>
        </w:r>
      </w:hyperlink>
      <w:r w:rsidRPr="007D0D4E">
        <w:rPr>
          <w:sz w:val="28"/>
          <w:szCs w:val="28"/>
        </w:rPr>
        <w:t xml:space="preserve">, </w:t>
      </w:r>
      <w:hyperlink r:id="rId83" w:history="1">
        <w:r w:rsidRPr="007D0D4E">
          <w:rPr>
            <w:rStyle w:val="a6"/>
            <w:color w:val="auto"/>
            <w:sz w:val="28"/>
            <w:szCs w:val="28"/>
            <w:u w:val="none"/>
          </w:rPr>
          <w:t>№ 70-ФЗ</w:t>
        </w:r>
      </w:hyperlink>
      <w:r w:rsidRPr="007D0D4E">
        <w:rPr>
          <w:sz w:val="28"/>
          <w:szCs w:val="28"/>
        </w:rPr>
        <w:t xml:space="preserve"> и </w:t>
      </w:r>
      <w:hyperlink r:id="rId84" w:history="1">
        <w:r w:rsidRPr="007D0D4E">
          <w:rPr>
            <w:rStyle w:val="a6"/>
            <w:color w:val="auto"/>
            <w:sz w:val="28"/>
            <w:szCs w:val="28"/>
            <w:u w:val="none"/>
          </w:rPr>
          <w:t>№ 71-ФЗ</w:t>
        </w:r>
      </w:hyperlink>
      <w:r w:rsidRPr="007D0D4E">
        <w:rPr>
          <w:sz w:val="28"/>
          <w:szCs w:val="28"/>
        </w:rPr>
        <w:t xml:space="preserve">). </w:t>
      </w:r>
    </w:p>
    <w:p w:rsidR="007D0D4E" w:rsidRPr="007D0D4E" w:rsidRDefault="007D0D4E" w:rsidP="007D0D4E">
      <w:pPr>
        <w:pStyle w:val="a3"/>
        <w:ind w:firstLine="540"/>
        <w:jc w:val="both"/>
        <w:rPr>
          <w:rStyle w:val="a4"/>
          <w:color w:val="auto"/>
          <w:sz w:val="28"/>
          <w:szCs w:val="28"/>
        </w:rPr>
      </w:pPr>
      <w:r w:rsidRPr="007D0D4E">
        <w:rPr>
          <w:rStyle w:val="a4"/>
          <w:color w:val="auto"/>
          <w:sz w:val="28"/>
          <w:szCs w:val="28"/>
        </w:rPr>
        <w:lastRenderedPageBreak/>
        <w:t xml:space="preserve">Изменения, вступившие в силу со 2 апреля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ind w:firstLine="540"/>
        <w:jc w:val="both"/>
        <w:rPr>
          <w:color w:val="auto"/>
          <w:sz w:val="28"/>
          <w:szCs w:val="28"/>
        </w:rPr>
      </w:pPr>
      <w:r w:rsidRPr="007D0D4E">
        <w:rPr>
          <w:sz w:val="28"/>
          <w:szCs w:val="28"/>
        </w:rPr>
        <w:t xml:space="preserve">Изменения коснулись торгов в которых могут быть установлены дополнительные требования к участникам закупок согласно </w:t>
      </w:r>
      <w:hyperlink r:id="rId85" w:history="1">
        <w:r w:rsidRPr="007D0D4E">
          <w:rPr>
            <w:rStyle w:val="a6"/>
            <w:color w:val="auto"/>
            <w:sz w:val="28"/>
            <w:szCs w:val="28"/>
            <w:u w:val="none"/>
          </w:rPr>
          <w:t>п</w:t>
        </w:r>
      </w:hyperlink>
      <w:hyperlink r:id="rId86" w:history="1">
        <w:r w:rsidRPr="007D0D4E">
          <w:rPr>
            <w:rStyle w:val="a6"/>
            <w:color w:val="auto"/>
            <w:sz w:val="28"/>
            <w:szCs w:val="28"/>
            <w:u w:val="none"/>
          </w:rPr>
          <w:t>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hyperlink>
      <w:r w:rsidRPr="007D0D4E">
        <w:rPr>
          <w:color w:val="auto"/>
          <w:sz w:val="28"/>
          <w:szCs w:val="28"/>
        </w:rPr>
        <w:t xml:space="preserve"> (далее – Постановление №99). </w:t>
      </w:r>
    </w:p>
    <w:p w:rsidR="007D0D4E" w:rsidRPr="007D0D4E" w:rsidRDefault="007D0D4E" w:rsidP="007D0D4E">
      <w:pPr>
        <w:pStyle w:val="a3"/>
        <w:ind w:firstLine="540"/>
        <w:jc w:val="both"/>
        <w:rPr>
          <w:color w:val="auto"/>
          <w:sz w:val="28"/>
          <w:szCs w:val="28"/>
        </w:rPr>
      </w:pPr>
      <w:r w:rsidRPr="007D0D4E">
        <w:rPr>
          <w:rStyle w:val="a4"/>
          <w:color w:val="auto"/>
          <w:sz w:val="28"/>
          <w:szCs w:val="28"/>
        </w:rPr>
        <w:t xml:space="preserve">Изменения, вступившие в силу с 12 мая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numPr>
          <w:ilvl w:val="0"/>
          <w:numId w:val="1"/>
        </w:numPr>
        <w:ind w:left="0" w:firstLine="540"/>
        <w:jc w:val="both"/>
        <w:rPr>
          <w:color w:val="auto"/>
          <w:sz w:val="28"/>
          <w:szCs w:val="28"/>
        </w:rPr>
      </w:pPr>
      <w:r w:rsidRPr="007D0D4E">
        <w:rPr>
          <w:color w:val="auto"/>
          <w:sz w:val="28"/>
          <w:szCs w:val="28"/>
        </w:rPr>
        <w:t xml:space="preserve">Отчеты об исполнении контракта, а также о результатах отдельных этапов исполнения контракта были </w:t>
      </w:r>
      <w:proofErr w:type="gramStart"/>
      <w:r w:rsidRPr="007D0D4E">
        <w:rPr>
          <w:color w:val="auto"/>
          <w:sz w:val="28"/>
          <w:szCs w:val="28"/>
        </w:rPr>
        <w:t>отменены( ч.</w:t>
      </w:r>
      <w:proofErr w:type="gramEnd"/>
      <w:r w:rsidRPr="007D0D4E">
        <w:rPr>
          <w:color w:val="auto"/>
          <w:sz w:val="28"/>
          <w:szCs w:val="28"/>
        </w:rPr>
        <w:t xml:space="preserve"> 9–12 ст. 94 Закона № 44-ФЗ утратили силу.)</w:t>
      </w:r>
    </w:p>
    <w:p w:rsidR="007D0D4E" w:rsidRPr="007D0D4E" w:rsidRDefault="007D0D4E" w:rsidP="007D0D4E">
      <w:pPr>
        <w:pStyle w:val="a3"/>
        <w:numPr>
          <w:ilvl w:val="0"/>
          <w:numId w:val="1"/>
        </w:numPr>
        <w:ind w:left="0" w:firstLine="540"/>
        <w:jc w:val="both"/>
        <w:rPr>
          <w:color w:val="auto"/>
          <w:sz w:val="28"/>
          <w:szCs w:val="28"/>
        </w:rPr>
      </w:pPr>
      <w:r w:rsidRPr="007D0D4E">
        <w:rPr>
          <w:color w:val="auto"/>
          <w:sz w:val="28"/>
          <w:szCs w:val="28"/>
        </w:rPr>
        <w:t xml:space="preserve">Размеры штрафов за нарушение сторонами контракта своих обязательств больше не должны указываться в виде фиксированной суммы. Достаточно указать процент от цены контракта, определенный в соответствии с ПП РФ от 30.08.2017 № 1042. При этом в случаях, когда отраслевым законодательством установлен иной порядок начисления пени и штрафов </w:t>
      </w:r>
      <w:r w:rsidRPr="007D0D4E">
        <w:rPr>
          <w:rStyle w:val="a5"/>
          <w:i w:val="0"/>
          <w:color w:val="auto"/>
          <w:sz w:val="28"/>
          <w:szCs w:val="28"/>
        </w:rPr>
        <w:t>поставщику (подрядчику, исполнителю)</w:t>
      </w:r>
      <w:r w:rsidRPr="007D0D4E">
        <w:rPr>
          <w:color w:val="auto"/>
          <w:sz w:val="28"/>
          <w:szCs w:val="28"/>
        </w:rPr>
        <w:t>, приоритет отдается отраслевому законодательству (обновленные редакции ч. 5, 7, 8 ст. 34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 xml:space="preserve">3. Внесены изменения, касающиеся сроков рассмотрения заявлений о включении сведений о поставщиках в РНП в течение 5-ти дней с даты их поступления (а не 10-ти) новая редакцию ч. 7 ст. 104 Закона № 44-ФЗ). </w:t>
      </w:r>
    </w:p>
    <w:p w:rsidR="007D0D4E" w:rsidRPr="007D0D4E" w:rsidRDefault="007D0D4E" w:rsidP="007D0D4E">
      <w:pPr>
        <w:pStyle w:val="a3"/>
        <w:ind w:firstLine="540"/>
        <w:jc w:val="both"/>
        <w:rPr>
          <w:color w:val="auto"/>
          <w:sz w:val="28"/>
          <w:szCs w:val="28"/>
        </w:rPr>
      </w:pPr>
      <w:r w:rsidRPr="007D0D4E">
        <w:rPr>
          <w:color w:val="auto"/>
          <w:sz w:val="28"/>
          <w:szCs w:val="28"/>
        </w:rPr>
        <w:t>4. Аналогичным образом сокращен и срок для обжалования действий заказчика и уполномоченного органа (учреждения): если раньше на это отводилось 10 дней с момента публикации протокола рассмотрения заявок или итогового протокола, то сейчас данный срок составляет 5 дней. (новая редакция статьи 105 ФЗ №44-ФЗ.)</w:t>
      </w:r>
    </w:p>
    <w:p w:rsidR="007D0D4E" w:rsidRPr="007D0D4E" w:rsidRDefault="007D0D4E" w:rsidP="007D0D4E">
      <w:pPr>
        <w:pStyle w:val="a3"/>
        <w:ind w:firstLine="540"/>
        <w:jc w:val="both"/>
        <w:rPr>
          <w:color w:val="auto"/>
          <w:sz w:val="28"/>
          <w:szCs w:val="28"/>
        </w:rPr>
      </w:pPr>
      <w:r w:rsidRPr="007D0D4E">
        <w:rPr>
          <w:rStyle w:val="a4"/>
          <w:color w:val="auto"/>
          <w:sz w:val="28"/>
          <w:szCs w:val="28"/>
        </w:rPr>
        <w:t xml:space="preserve">Изменения, вступающие в силу с 1 июля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ind w:firstLine="540"/>
        <w:jc w:val="both"/>
        <w:rPr>
          <w:b/>
          <w:color w:val="auto"/>
          <w:sz w:val="28"/>
          <w:szCs w:val="28"/>
        </w:rPr>
      </w:pPr>
      <w:r w:rsidRPr="007D0D4E">
        <w:rPr>
          <w:rStyle w:val="a4"/>
          <w:b w:val="0"/>
          <w:color w:val="auto"/>
          <w:sz w:val="28"/>
          <w:szCs w:val="28"/>
        </w:rPr>
        <w:t xml:space="preserve">1.Изменения, </w:t>
      </w:r>
      <w:proofErr w:type="gramStart"/>
      <w:r w:rsidRPr="007D0D4E">
        <w:rPr>
          <w:rStyle w:val="a4"/>
          <w:b w:val="0"/>
          <w:color w:val="auto"/>
          <w:sz w:val="28"/>
          <w:szCs w:val="28"/>
        </w:rPr>
        <w:t>касающиеся  контроля</w:t>
      </w:r>
      <w:proofErr w:type="gramEnd"/>
      <w:r w:rsidRPr="007D0D4E">
        <w:rPr>
          <w:rStyle w:val="a4"/>
          <w:b w:val="0"/>
          <w:color w:val="auto"/>
          <w:sz w:val="28"/>
          <w:szCs w:val="28"/>
        </w:rPr>
        <w:t xml:space="preserve"> в сфере закупок</w:t>
      </w:r>
    </w:p>
    <w:p w:rsidR="007D0D4E" w:rsidRPr="007D0D4E" w:rsidRDefault="007D0D4E" w:rsidP="007D0D4E">
      <w:pPr>
        <w:pStyle w:val="a3"/>
        <w:ind w:firstLine="540"/>
        <w:jc w:val="both"/>
        <w:rPr>
          <w:color w:val="auto"/>
          <w:sz w:val="28"/>
          <w:szCs w:val="28"/>
        </w:rPr>
      </w:pPr>
      <w:r w:rsidRPr="007D0D4E">
        <w:rPr>
          <w:sz w:val="28"/>
          <w:szCs w:val="28"/>
        </w:rPr>
        <w:t xml:space="preserve">1. Жалобы, поданные участниками закупок, сведения о которых включены в РНП, будут возвращаться таким участникам без рассмотрения (ч. 11 ст. 105 Закона № 44-ФЗ дополнена новым п. 5). Но при одном условии: в </w:t>
      </w:r>
      <w:r w:rsidRPr="007D0D4E">
        <w:rPr>
          <w:color w:val="auto"/>
          <w:sz w:val="28"/>
          <w:szCs w:val="28"/>
        </w:rPr>
        <w:t>закупке, на которую подана жалоба, должно быть установлено требование об отсутствии участников закупки в РНП.</w:t>
      </w:r>
    </w:p>
    <w:p w:rsidR="007D0D4E" w:rsidRPr="007D0D4E" w:rsidRDefault="007D0D4E" w:rsidP="007D0D4E">
      <w:pPr>
        <w:pStyle w:val="a3"/>
        <w:ind w:firstLine="540"/>
        <w:jc w:val="both"/>
        <w:rPr>
          <w:color w:val="auto"/>
          <w:sz w:val="28"/>
          <w:szCs w:val="28"/>
        </w:rPr>
      </w:pPr>
      <w:r w:rsidRPr="007D0D4E">
        <w:rPr>
          <w:rStyle w:val="a4"/>
          <w:color w:val="auto"/>
          <w:sz w:val="28"/>
          <w:szCs w:val="28"/>
        </w:rPr>
        <w:t>2.Изменение касающиеся порядка закупки работ по строительству, реконструкции, капитальному ремонту, сносу объекта капитального строительства</w:t>
      </w:r>
    </w:p>
    <w:p w:rsidR="007D0D4E" w:rsidRPr="007D0D4E" w:rsidRDefault="007D0D4E" w:rsidP="007D0D4E">
      <w:pPr>
        <w:pStyle w:val="a3"/>
        <w:ind w:firstLine="540"/>
        <w:jc w:val="both"/>
        <w:rPr>
          <w:sz w:val="28"/>
          <w:szCs w:val="28"/>
        </w:rPr>
      </w:pPr>
      <w:r w:rsidRPr="007D0D4E">
        <w:rPr>
          <w:color w:val="auto"/>
          <w:sz w:val="28"/>
          <w:szCs w:val="28"/>
        </w:rPr>
        <w:t xml:space="preserve">В ч. 1 ст. 33 Закона № 44-ФЗ вводится п. 8, согласно которому документация о </w:t>
      </w:r>
      <w:r w:rsidRPr="007D0D4E">
        <w:rPr>
          <w:sz w:val="28"/>
          <w:szCs w:val="28"/>
        </w:rPr>
        <w:t xml:space="preserve">закупке в указанных выше случаях должна содержать проектную документацию, утвержденную в порядке, установленном </w:t>
      </w:r>
      <w:r w:rsidRPr="007D0D4E">
        <w:rPr>
          <w:sz w:val="28"/>
          <w:szCs w:val="28"/>
        </w:rPr>
        <w:lastRenderedPageBreak/>
        <w:t>законодательством о градостроительной деятельности. Исключениями являются следующие случаи:</w:t>
      </w:r>
    </w:p>
    <w:p w:rsidR="007D0D4E" w:rsidRPr="007D0D4E" w:rsidRDefault="007D0D4E" w:rsidP="007D0D4E">
      <w:pPr>
        <w:pStyle w:val="a3"/>
        <w:numPr>
          <w:ilvl w:val="0"/>
          <w:numId w:val="2"/>
        </w:numPr>
        <w:ind w:left="0" w:firstLine="540"/>
        <w:jc w:val="both"/>
        <w:rPr>
          <w:color w:val="auto"/>
          <w:sz w:val="28"/>
          <w:szCs w:val="28"/>
        </w:rPr>
      </w:pPr>
      <w:r w:rsidRPr="007D0D4E">
        <w:rPr>
          <w:color w:val="auto"/>
          <w:sz w:val="28"/>
          <w:szCs w:val="28"/>
        </w:rPr>
        <w:t xml:space="preserve">подготовка проектной документации не требуется (см. ч. 3, 3.1 </w:t>
      </w:r>
      <w:proofErr w:type="spellStart"/>
      <w:r w:rsidRPr="007D0D4E">
        <w:rPr>
          <w:color w:val="auto"/>
          <w:sz w:val="28"/>
          <w:szCs w:val="28"/>
        </w:rPr>
        <w:t>ГрК</w:t>
      </w:r>
      <w:proofErr w:type="spellEnd"/>
      <w:r w:rsidRPr="007D0D4E">
        <w:rPr>
          <w:color w:val="auto"/>
          <w:sz w:val="28"/>
          <w:szCs w:val="28"/>
        </w:rPr>
        <w:t xml:space="preserve"> РФ);</w:t>
      </w:r>
    </w:p>
    <w:p w:rsidR="007D0D4E" w:rsidRPr="007D0D4E" w:rsidRDefault="007D0D4E" w:rsidP="007D0D4E">
      <w:pPr>
        <w:pStyle w:val="a3"/>
        <w:numPr>
          <w:ilvl w:val="0"/>
          <w:numId w:val="2"/>
        </w:numPr>
        <w:ind w:left="0" w:firstLine="540"/>
        <w:jc w:val="both"/>
        <w:rPr>
          <w:color w:val="auto"/>
          <w:sz w:val="28"/>
          <w:szCs w:val="28"/>
        </w:rPr>
      </w:pPr>
      <w:r w:rsidRPr="007D0D4E">
        <w:rPr>
          <w:color w:val="auto"/>
          <w:sz w:val="28"/>
          <w:szCs w:val="28"/>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7D0D4E" w:rsidRPr="007D0D4E" w:rsidRDefault="007D0D4E" w:rsidP="007D0D4E">
      <w:pPr>
        <w:pStyle w:val="a3"/>
        <w:ind w:firstLine="540"/>
        <w:jc w:val="both"/>
        <w:rPr>
          <w:color w:val="auto"/>
          <w:sz w:val="28"/>
          <w:szCs w:val="28"/>
        </w:rPr>
      </w:pPr>
      <w:r w:rsidRPr="007D0D4E">
        <w:rPr>
          <w:color w:val="auto"/>
          <w:sz w:val="28"/>
          <w:szCs w:val="28"/>
        </w:rPr>
        <w:t>Включение в документацию о закупке проектной документации будет признаваться надлежащим исполнением требований п. 1–3 ч. 1 ст. 33 Закона № 44-ФЗ (т. е. полноценным описанием объекта закупки).</w:t>
      </w:r>
    </w:p>
    <w:p w:rsidR="007D0D4E" w:rsidRPr="007D0D4E" w:rsidRDefault="007D0D4E" w:rsidP="007D0D4E">
      <w:pPr>
        <w:pStyle w:val="a3"/>
        <w:ind w:firstLine="540"/>
        <w:jc w:val="both"/>
        <w:rPr>
          <w:color w:val="auto"/>
          <w:sz w:val="28"/>
          <w:szCs w:val="28"/>
        </w:rPr>
      </w:pPr>
      <w:r w:rsidRPr="007D0D4E">
        <w:rPr>
          <w:color w:val="auto"/>
          <w:sz w:val="28"/>
          <w:szCs w:val="28"/>
        </w:rPr>
        <w:t xml:space="preserve">  Подача заявок на участие в таких закупках тоже радикально упрощается. При включении проектной документации в состав аукционной документации первая часть заявки на участие в аукционе должна будет содержать исключительно согласие участника закупки на выполнение работ на условиях, предусмотренных документацией. </w:t>
      </w:r>
    </w:p>
    <w:p w:rsidR="007D0D4E" w:rsidRPr="007D0D4E" w:rsidRDefault="007D0D4E" w:rsidP="007D0D4E">
      <w:pPr>
        <w:pStyle w:val="a3"/>
        <w:ind w:firstLine="540"/>
        <w:jc w:val="both"/>
        <w:rPr>
          <w:color w:val="auto"/>
          <w:sz w:val="28"/>
          <w:szCs w:val="28"/>
        </w:rPr>
      </w:pPr>
      <w:r w:rsidRPr="007D0D4E">
        <w:rPr>
          <w:rStyle w:val="a4"/>
          <w:color w:val="auto"/>
          <w:sz w:val="28"/>
          <w:szCs w:val="28"/>
        </w:rPr>
        <w:t>3.Изменения касающиеся обеспечения исполнения контракта</w:t>
      </w:r>
    </w:p>
    <w:p w:rsidR="007D0D4E" w:rsidRPr="007D0D4E" w:rsidRDefault="007D0D4E" w:rsidP="007D0D4E">
      <w:pPr>
        <w:pStyle w:val="a3"/>
        <w:ind w:firstLine="540"/>
        <w:jc w:val="both"/>
        <w:rPr>
          <w:color w:val="auto"/>
          <w:sz w:val="28"/>
          <w:szCs w:val="28"/>
        </w:rPr>
      </w:pPr>
      <w:r w:rsidRPr="007D0D4E">
        <w:rPr>
          <w:color w:val="auto"/>
          <w:sz w:val="28"/>
          <w:szCs w:val="28"/>
        </w:rPr>
        <w:t>3.1 Определен срок, в течение которого заказчик должен будет возвратить поставщику денежные средства, внесенные в качестве в качестве обеспечения исполнения контракта (в т. ч. часть этих денежных средств в случае уменьшения размера обеспечения исполнения контракта в соответствии с ч. 7, 7.1 и 7.2 ст. 96 Закона № 44-ФЗ). По общему правилу указанный срок не должен превышать 30 дней с даты исполнения поставщиком своих обязательств по контракту. Если же участниками закупки могли быть только СМП, СОНКО, такой срок не должен превышать 15 дней с даты исполнения поставщиком своих обязательств (см. обновленную редакцию ч. 27 ст. 34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 xml:space="preserve">3.2 При осуществлении закупок среди СМП, СОНКО размер обеспечения исполнения контракта (в т. ч. предоставляемого с учетом антидемпинговых мер) устанавливается </w:t>
      </w:r>
      <w:r w:rsidRPr="007D0D4E">
        <w:rPr>
          <w:rStyle w:val="a5"/>
          <w:i w:val="0"/>
          <w:color w:val="auto"/>
          <w:sz w:val="28"/>
          <w:szCs w:val="28"/>
        </w:rPr>
        <w:t>от цены, по которой заключается контракт</w:t>
      </w:r>
      <w:r w:rsidRPr="007D0D4E">
        <w:rPr>
          <w:color w:val="auto"/>
          <w:sz w:val="28"/>
          <w:szCs w:val="28"/>
        </w:rPr>
        <w:t xml:space="preserve"> (а не от НМЦК,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Однако участник закупки, проводимой среди СМП, СОНКО, может быть полностью освобожден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w:t>
      </w:r>
    </w:p>
    <w:p w:rsidR="007D0D4E" w:rsidRPr="007D0D4E" w:rsidRDefault="007D0D4E" w:rsidP="007D0D4E">
      <w:pPr>
        <w:pStyle w:val="a3"/>
        <w:ind w:firstLine="540"/>
        <w:jc w:val="both"/>
        <w:rPr>
          <w:color w:val="auto"/>
          <w:sz w:val="28"/>
          <w:szCs w:val="28"/>
        </w:rPr>
      </w:pPr>
      <w:r w:rsidRPr="007D0D4E">
        <w:rPr>
          <w:rStyle w:val="a4"/>
          <w:color w:val="auto"/>
          <w:sz w:val="28"/>
          <w:szCs w:val="28"/>
        </w:rPr>
        <w:t>4 Изменения, касающиеся антидемпинговых мер</w:t>
      </w:r>
    </w:p>
    <w:p w:rsidR="007D0D4E" w:rsidRPr="007D0D4E" w:rsidRDefault="007D0D4E" w:rsidP="007D0D4E">
      <w:pPr>
        <w:pStyle w:val="a3"/>
        <w:ind w:firstLine="540"/>
        <w:jc w:val="both"/>
        <w:rPr>
          <w:color w:val="auto"/>
          <w:sz w:val="28"/>
          <w:szCs w:val="28"/>
        </w:rPr>
      </w:pPr>
      <w:r w:rsidRPr="007D0D4E">
        <w:rPr>
          <w:color w:val="auto"/>
          <w:sz w:val="28"/>
          <w:szCs w:val="28"/>
        </w:rPr>
        <w:t>С 1 июля информацией, подтверждающей добросовестность участника закупки, будет признаваться информация, которая:</w:t>
      </w:r>
    </w:p>
    <w:p w:rsidR="007D0D4E" w:rsidRPr="007D0D4E" w:rsidRDefault="007D0D4E" w:rsidP="007D0D4E">
      <w:pPr>
        <w:pStyle w:val="a3"/>
        <w:numPr>
          <w:ilvl w:val="0"/>
          <w:numId w:val="3"/>
        </w:numPr>
        <w:ind w:left="0" w:firstLine="540"/>
        <w:jc w:val="both"/>
        <w:rPr>
          <w:color w:val="auto"/>
          <w:sz w:val="28"/>
          <w:szCs w:val="28"/>
        </w:rPr>
      </w:pPr>
      <w:r w:rsidRPr="007D0D4E">
        <w:rPr>
          <w:color w:val="auto"/>
          <w:sz w:val="28"/>
          <w:szCs w:val="28"/>
        </w:rPr>
        <w:t>содержится в реестре контрактов, заключенных заказчиками;</w:t>
      </w:r>
    </w:p>
    <w:p w:rsidR="007D0D4E" w:rsidRPr="007D0D4E" w:rsidRDefault="007D0D4E" w:rsidP="007D0D4E">
      <w:pPr>
        <w:pStyle w:val="a3"/>
        <w:numPr>
          <w:ilvl w:val="0"/>
          <w:numId w:val="3"/>
        </w:numPr>
        <w:ind w:left="0" w:firstLine="540"/>
        <w:jc w:val="both"/>
        <w:rPr>
          <w:color w:val="auto"/>
          <w:sz w:val="28"/>
          <w:szCs w:val="28"/>
        </w:rPr>
      </w:pPr>
      <w:r w:rsidRPr="007D0D4E">
        <w:rPr>
          <w:color w:val="auto"/>
          <w:sz w:val="28"/>
          <w:szCs w:val="28"/>
        </w:rPr>
        <w:lastRenderedPageBreak/>
        <w:t>подтверждает исполнение участником закупки в течение 3-х лет до даты подачи заявки на участие в закупке 3-х контрактов (с учетом правопреемства) без применения к нему неустоек (штрафов, пеней).</w:t>
      </w:r>
    </w:p>
    <w:p w:rsidR="007D0D4E" w:rsidRPr="007D0D4E" w:rsidRDefault="007D0D4E" w:rsidP="007D0D4E">
      <w:pPr>
        <w:pStyle w:val="a3"/>
        <w:ind w:firstLine="540"/>
        <w:jc w:val="both"/>
        <w:rPr>
          <w:color w:val="auto"/>
          <w:sz w:val="28"/>
          <w:szCs w:val="28"/>
        </w:rPr>
      </w:pPr>
      <w:r w:rsidRPr="007D0D4E">
        <w:rPr>
          <w:rStyle w:val="a4"/>
          <w:color w:val="auto"/>
          <w:sz w:val="28"/>
          <w:szCs w:val="28"/>
        </w:rPr>
        <w:t>5. Изменения, касающиеся обеспечения заявки</w:t>
      </w:r>
    </w:p>
    <w:p w:rsidR="007D0D4E" w:rsidRPr="007D0D4E" w:rsidRDefault="007D0D4E" w:rsidP="007D0D4E">
      <w:pPr>
        <w:pStyle w:val="a3"/>
        <w:ind w:firstLine="540"/>
        <w:jc w:val="both"/>
        <w:rPr>
          <w:color w:val="auto"/>
          <w:sz w:val="28"/>
          <w:szCs w:val="28"/>
        </w:rPr>
      </w:pPr>
      <w:r w:rsidRPr="007D0D4E">
        <w:rPr>
          <w:color w:val="auto"/>
          <w:sz w:val="28"/>
          <w:szCs w:val="28"/>
        </w:rPr>
        <w:t xml:space="preserve">1.Размер обеспечения заявок устанавливается в пределах от 0,5 % до 1 % НМЦК, если размер НМЦК не превышает 20 млн </w:t>
      </w:r>
      <w:proofErr w:type="gramStart"/>
      <w:r w:rsidRPr="007D0D4E">
        <w:rPr>
          <w:color w:val="auto"/>
          <w:sz w:val="28"/>
          <w:szCs w:val="28"/>
        </w:rPr>
        <w:t>руб..</w:t>
      </w:r>
      <w:proofErr w:type="gramEnd"/>
    </w:p>
    <w:p w:rsidR="007D0D4E" w:rsidRPr="007D0D4E" w:rsidRDefault="007D0D4E" w:rsidP="007D0D4E">
      <w:pPr>
        <w:pStyle w:val="a3"/>
        <w:ind w:firstLine="540"/>
        <w:jc w:val="both"/>
        <w:rPr>
          <w:color w:val="auto"/>
          <w:sz w:val="28"/>
          <w:szCs w:val="28"/>
        </w:rPr>
      </w:pPr>
      <w:r w:rsidRPr="007D0D4E">
        <w:rPr>
          <w:rStyle w:val="a4"/>
          <w:color w:val="auto"/>
          <w:sz w:val="28"/>
          <w:szCs w:val="28"/>
        </w:rPr>
        <w:t>6.Изменения, касающиеся проведения процедуре электронного аукциона</w:t>
      </w:r>
    </w:p>
    <w:p w:rsidR="007D0D4E" w:rsidRPr="007D0D4E" w:rsidRDefault="007D0D4E" w:rsidP="007D0D4E">
      <w:pPr>
        <w:pStyle w:val="a3"/>
        <w:ind w:firstLine="540"/>
        <w:jc w:val="both"/>
        <w:rPr>
          <w:color w:val="auto"/>
          <w:sz w:val="28"/>
          <w:szCs w:val="28"/>
        </w:rPr>
      </w:pPr>
      <w:r w:rsidRPr="007D0D4E">
        <w:rPr>
          <w:color w:val="auto"/>
          <w:sz w:val="28"/>
          <w:szCs w:val="28"/>
        </w:rPr>
        <w:t>-15-дневный минимальный срок подачи заявок на участие в электронном аукционе будет устанавливаться только в случае, если НМЦК превышает 300 млн руб.,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7D0D4E" w:rsidRPr="007D0D4E" w:rsidRDefault="007D0D4E" w:rsidP="007D0D4E">
      <w:pPr>
        <w:pStyle w:val="a3"/>
        <w:ind w:firstLine="540"/>
        <w:jc w:val="both"/>
        <w:rPr>
          <w:color w:val="auto"/>
          <w:sz w:val="28"/>
          <w:szCs w:val="28"/>
        </w:rPr>
      </w:pPr>
      <w:r w:rsidRPr="007D0D4E">
        <w:rPr>
          <w:color w:val="auto"/>
          <w:sz w:val="28"/>
          <w:szCs w:val="28"/>
        </w:rPr>
        <w:t> -Срок рассмотрения первых частей заявок тоже сокращен. Если НМЦК больше 300 млн руб.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трех рабочих дней с даты окончания срока подачи заявок. В остальных случаях на рассмотрение первых частей заявок отводится один рабочий день (новая редакцию ч. 2 ст. 67 Закона № 44-ФЗ).</w:t>
      </w:r>
    </w:p>
    <w:p w:rsidR="007D0D4E" w:rsidRPr="007D0D4E" w:rsidRDefault="007D0D4E" w:rsidP="007D0D4E">
      <w:pPr>
        <w:pStyle w:val="a3"/>
        <w:ind w:firstLine="540"/>
        <w:jc w:val="both"/>
        <w:rPr>
          <w:color w:val="auto"/>
          <w:sz w:val="28"/>
          <w:szCs w:val="28"/>
        </w:rPr>
      </w:pPr>
      <w:r w:rsidRPr="007D0D4E">
        <w:rPr>
          <w:rStyle w:val="a4"/>
          <w:color w:val="auto"/>
          <w:sz w:val="28"/>
          <w:szCs w:val="28"/>
        </w:rPr>
        <w:t>7. Изменения, касающиеся возможности изменения существенных условий контракта</w:t>
      </w:r>
    </w:p>
    <w:p w:rsidR="007D0D4E" w:rsidRPr="007D0D4E" w:rsidRDefault="007D0D4E" w:rsidP="007D0D4E">
      <w:pPr>
        <w:pStyle w:val="a3"/>
        <w:ind w:firstLine="540"/>
        <w:jc w:val="both"/>
        <w:rPr>
          <w:color w:val="auto"/>
          <w:sz w:val="28"/>
          <w:szCs w:val="28"/>
        </w:rPr>
      </w:pPr>
      <w:r w:rsidRPr="007D0D4E">
        <w:rPr>
          <w:color w:val="auto"/>
          <w:sz w:val="28"/>
          <w:szCs w:val="28"/>
        </w:rPr>
        <w:t>Перечень случаев, когда допускается изменение существенных условий контракта по соглашению сторон, установлен в ч. 1 ст. 95 Закона № 44-ФЗ. В п. 1 указанной нормы указаны случаи, когда изменение допускается при условии, что возможность такого изменения предусматривалась документацией о закупке и контрактом, а в случае закупки у единственного поставщика — контрактом.</w:t>
      </w:r>
    </w:p>
    <w:p w:rsidR="007D0D4E" w:rsidRPr="007D0D4E" w:rsidRDefault="007D0D4E" w:rsidP="007D0D4E">
      <w:pPr>
        <w:pStyle w:val="a3"/>
        <w:ind w:firstLine="540"/>
        <w:jc w:val="both"/>
        <w:rPr>
          <w:color w:val="auto"/>
          <w:sz w:val="28"/>
          <w:szCs w:val="28"/>
        </w:rPr>
      </w:pPr>
      <w:r w:rsidRPr="007D0D4E">
        <w:rPr>
          <w:rStyle w:val="a4"/>
          <w:color w:val="auto"/>
          <w:sz w:val="28"/>
          <w:szCs w:val="28"/>
        </w:rPr>
        <w:t>8.Прочие изменения</w:t>
      </w:r>
    </w:p>
    <w:p w:rsidR="007D0D4E" w:rsidRPr="007D0D4E" w:rsidRDefault="007D0D4E" w:rsidP="007D0D4E">
      <w:pPr>
        <w:pStyle w:val="a3"/>
        <w:numPr>
          <w:ilvl w:val="0"/>
          <w:numId w:val="4"/>
        </w:numPr>
        <w:ind w:left="0" w:firstLine="540"/>
        <w:jc w:val="both"/>
        <w:rPr>
          <w:color w:val="auto"/>
          <w:sz w:val="28"/>
          <w:szCs w:val="28"/>
        </w:rPr>
      </w:pPr>
      <w:r w:rsidRPr="007D0D4E">
        <w:rPr>
          <w:color w:val="auto"/>
          <w:sz w:val="28"/>
          <w:szCs w:val="28"/>
        </w:rPr>
        <w:t>При осуществлении закупки по п. 4 ч. 1 ст. 93 Закона № 44-ФЗ верхний предел цены контракта увеличивается со 100 тыс. руб. до 300 тыс. руб., а по п. 28 ч. 1 ст. 93 Закона № 44-ФЗ — с 200 тыс. руб. до 1 млн руб.  </w:t>
      </w:r>
    </w:p>
    <w:p w:rsidR="007D0D4E" w:rsidRPr="007D0D4E" w:rsidRDefault="007D0D4E" w:rsidP="007D0D4E">
      <w:pPr>
        <w:pStyle w:val="a3"/>
        <w:numPr>
          <w:ilvl w:val="0"/>
          <w:numId w:val="4"/>
        </w:numPr>
        <w:ind w:left="0" w:firstLine="540"/>
        <w:jc w:val="both"/>
        <w:rPr>
          <w:sz w:val="28"/>
          <w:szCs w:val="28"/>
        </w:rPr>
      </w:pPr>
      <w:r w:rsidRPr="007D0D4E">
        <w:rPr>
          <w:color w:val="auto"/>
          <w:sz w:val="28"/>
          <w:szCs w:val="28"/>
        </w:rPr>
        <w:t xml:space="preserve">В случае расторжения контракта заказчик сможет заключить контракт со «вторым» участником закупки, по результатам которой был заключен контракт (разумеется, при согласии такого участника). Если до расторжения контракта первоначальный </w:t>
      </w:r>
      <w:r w:rsidRPr="007D0D4E">
        <w:rPr>
          <w:sz w:val="28"/>
          <w:szCs w:val="28"/>
        </w:rPr>
        <w:t xml:space="preserve">поставщик частично исполнил свои обязательства, это нужно будет учесть при определении объема обязательств поставщика по новому контракту. Цена контракта также уменьшается пропорционально объему обязательств, исполненных первоначальным поставщиком в рамках расторгнутого контракта. Если заказчик изначально требовал предоставить обеспечение исполнения контракта, новый контракт </w:t>
      </w:r>
      <w:r w:rsidRPr="007D0D4E">
        <w:rPr>
          <w:sz w:val="28"/>
          <w:szCs w:val="28"/>
        </w:rPr>
        <w:lastRenderedPageBreak/>
        <w:t>заключается после предоставления поставщиком соответствующего обеспечения (ст. 95 Закона № 44-ФЗ дополнена новой ч. 17.1</w:t>
      </w:r>
      <w:proofErr w:type="gramStart"/>
      <w:r w:rsidRPr="007D0D4E">
        <w:rPr>
          <w:sz w:val="28"/>
          <w:szCs w:val="28"/>
        </w:rPr>
        <w:t>. )</w:t>
      </w:r>
      <w:proofErr w:type="gramEnd"/>
      <w:r w:rsidRPr="007D0D4E">
        <w:rPr>
          <w:sz w:val="28"/>
          <w:szCs w:val="28"/>
        </w:rPr>
        <w:t>.</w:t>
      </w:r>
    </w:p>
    <w:p w:rsidR="007D0D4E" w:rsidRPr="007D0D4E" w:rsidRDefault="007D0D4E" w:rsidP="007D0D4E">
      <w:pPr>
        <w:pStyle w:val="a3"/>
        <w:ind w:firstLine="540"/>
        <w:jc w:val="both"/>
        <w:rPr>
          <w:sz w:val="28"/>
          <w:szCs w:val="28"/>
        </w:rPr>
      </w:pPr>
      <w:r w:rsidRPr="007D0D4E">
        <w:rPr>
          <w:sz w:val="28"/>
          <w:szCs w:val="28"/>
        </w:rPr>
        <w:t xml:space="preserve"> В случае, когда контракт был расторгнут в связи с односторонним отказом заказчика от его исполнения, возможность заключения контракта со «вторым» участником поставлена в зависимость от того, включен ли первоначальный контрагент в РНП.</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b/>
          <w:sz w:val="28"/>
          <w:szCs w:val="28"/>
        </w:rPr>
        <w:t xml:space="preserve">Изменения, которые вступят в силу с 31 июля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r w:rsidRPr="007D0D4E">
        <w:rPr>
          <w:rFonts w:ascii="Times New Roman" w:hAnsi="Times New Roman"/>
          <w:sz w:val="28"/>
          <w:szCs w:val="28"/>
        </w:rPr>
        <w:t xml:space="preserve"> </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t>1.Извещения о закупках у единственного поставщика отменяются (независимо от основания!). Кроме того, цена контракта, заключаемого с единственным поставщиком, должна будет обосновываться исключительно в случаях, предусмотренных п. 3, 6, 9, 11, 12, 18, 22, 23, 30–32, 34, 35, 37–41, 46, 49 ч. 1 ст. 93 Закона № 44-ФЗ (в этих случаях контракт должен будет содержать обоснование цены контракта).</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t xml:space="preserve">3.При осуществлении закупки по п. 5 ч. 1 ст. 93 Закона № 44-ФЗ верхний предел цены контракта увеличивается до 600 тыс. руб. Заказчики, пользующиеся данным пунктом, смогут осуществлять закупки в соответствии с ним на сумму, не превышающую: 5 млн руб. в год; 50 % совокупного годового объема закупок заказчика, но более чем 30 млн руб. </w:t>
      </w:r>
    </w:p>
    <w:p w:rsidR="007D0D4E" w:rsidRPr="007D0D4E" w:rsidRDefault="007D0D4E" w:rsidP="007D0D4E">
      <w:pPr>
        <w:ind w:firstLine="540"/>
        <w:jc w:val="both"/>
        <w:rPr>
          <w:rFonts w:ascii="Times New Roman" w:hAnsi="Times New Roman"/>
          <w:b/>
          <w:sz w:val="28"/>
          <w:szCs w:val="28"/>
        </w:rPr>
      </w:pPr>
      <w:r w:rsidRPr="007D0D4E">
        <w:rPr>
          <w:rFonts w:ascii="Times New Roman" w:hAnsi="Times New Roman"/>
          <w:b/>
          <w:sz w:val="28"/>
          <w:szCs w:val="28"/>
        </w:rPr>
        <w:t xml:space="preserve">Изменения, вступающие в силу с 1 октября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t xml:space="preserve"> 1. Планы закупок будут отменены, вместо двух документов (план закупок и план-график) останется только один (план-график). Если исходить из новой редакции ст. 16 Закона № 44-ФЗ, можно заключить, что модернизированный план-график будет содержать меньше информации, чем сейчас.</w:t>
      </w:r>
    </w:p>
    <w:p w:rsidR="007D0D4E" w:rsidRPr="00AF40E7" w:rsidRDefault="007D0D4E" w:rsidP="007D0D4E">
      <w:pPr>
        <w:pStyle w:val="a3"/>
        <w:jc w:val="both"/>
      </w:pPr>
    </w:p>
    <w:p w:rsidR="007D0D4E" w:rsidRDefault="007D0D4E"/>
    <w:sectPr w:rsidR="007D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3A0BEA"/>
    <w:rsid w:val="006366DB"/>
    <w:rsid w:val="00771DE8"/>
    <w:rsid w:val="007D0D4E"/>
    <w:rsid w:val="00904224"/>
    <w:rsid w:val="00B70171"/>
    <w:rsid w:val="00C0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uiPriority w:val="99"/>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99"/>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CC156D526EF747D98531B67D32171F7380B8052B13EBB4FC82C983A1E030215D0E2DCC8CC883BC660B7FCCDBU7c4D" TargetMode="External"/><Relationship Id="rId21" Type="http://schemas.openxmlformats.org/officeDocument/2006/relationships/hyperlink" Target="consultantplus://offline/ref=D6CC156D526EF747D98531B67D32171F7188B806231CEBB4FC82C983A1E030214F0E75C68AC796E8325128C1DB7A74B8DA10DAB3B3U0c1D" TargetMode="External"/><Relationship Id="rId42" Type="http://schemas.openxmlformats.org/officeDocument/2006/relationships/hyperlink" Target="consultantplus://offline/ref=31C185F2CB4C9EBC88B8C6EDEAE4434C19295E368569F7B6B5434930A4853472C75BF5B6414D085A7598DEA23FF433317BA593D6BA4E2344x0ZFD" TargetMode="External"/><Relationship Id="rId47" Type="http://schemas.openxmlformats.org/officeDocument/2006/relationships/hyperlink" Target="consultantplus://offline/ref=F602FCA2F0B92065B42172222EE2D1E8A2984F92CD882EAA88C0A744F02743D7A3C829349EFFBAC1c6YFJ" TargetMode="External"/><Relationship Id="rId63" Type="http://schemas.openxmlformats.org/officeDocument/2006/relationships/hyperlink" Target="consultantplus://offline/ref=17C742C07BC3772AA83DFF756B1093241ED8AF875BFAEBE7AE9B602EF60E26D8B8FA973006F9C7F4204650CB3D1473B488819F70BC49CDFCDABFC" TargetMode="External"/><Relationship Id="rId68" Type="http://schemas.openxmlformats.org/officeDocument/2006/relationships/hyperlink" Target="consultantplus://offline/ref=17C742C07BC3772AA83DFF756B1093241ED8AF875BFAEBE7AE9B602EF60E26D8B8FA973006F9C7F5254650CB3D1473B488819F70BC49CDFCDABFC" TargetMode="External"/><Relationship Id="rId84" Type="http://schemas.openxmlformats.org/officeDocument/2006/relationships/hyperlink" Target="http://xn--80aahqcqybgko.xn--p1ai/141/93/642/54544.html" TargetMode="External"/><Relationship Id="rId16" Type="http://schemas.openxmlformats.org/officeDocument/2006/relationships/hyperlink" Target="consultantplus://offline/ref=D6CC156D526EF747D98531B67D32171F7188B806231CEBB4FC82C983A1E030214F0E75C08DCF9DB56A1E299D9E2867B9D810D8B6AC0A9722UAcED" TargetMode="External"/><Relationship Id="rId11" Type="http://schemas.openxmlformats.org/officeDocument/2006/relationships/hyperlink" Target="consultantplus://offline/ref=E984368917A7B0633A9078E7270515EB2671DEF218A891B90AC501EC7A22B484933F36F0E3DF6F25B2270046BDA000DDAAB9FFEB084830FD37G6H" TargetMode="External"/><Relationship Id="rId32" Type="http://schemas.openxmlformats.org/officeDocument/2006/relationships/hyperlink" Target="consultantplus://offline/ref=D6CC156D526EF747D98531B67D32171F7189BD0E2919EBB4FC82C983A1E030214F0E75C08DC795BE68412C888F706BBFC10EDDADB00896U2cAD" TargetMode="External"/><Relationship Id="rId37" Type="http://schemas.openxmlformats.org/officeDocument/2006/relationships/hyperlink" Target="consultantplus://offline/ref=D6CC156D526EF747D9852EAD7932171F738ABD032B1AEBB4FC82C983A1E030215D0E2DCC8CC883BC660B7FCCDBU7c4D" TargetMode="External"/><Relationship Id="rId53" Type="http://schemas.openxmlformats.org/officeDocument/2006/relationships/hyperlink" Target="http://barnaul.bezformata.com/word/pryanichnogo/89818/" TargetMode="External"/><Relationship Id="rId58" Type="http://schemas.openxmlformats.org/officeDocument/2006/relationships/hyperlink" Target="consultantplus://offline/ref=17C742C07BC3772AA83DFF756B1093241DDBA88D5BF6EBE7AE9B602EF60E26D8B8FA973006F9C7F1204650CB3D1473B488819F70BC49CDFCDABFC" TargetMode="External"/><Relationship Id="rId74" Type="http://schemas.openxmlformats.org/officeDocument/2006/relationships/hyperlink" Target="consultantplus://offline/ref=24A94C400AAD7A91DD47D1CC38F780A7EC34E7796455DB9D296EE0A8A0256623FEE744F94997CF5214FFD81D8215E34BA58A4658BF8B8FD3B4l1B" TargetMode="External"/><Relationship Id="rId79" Type="http://schemas.openxmlformats.org/officeDocument/2006/relationships/hyperlink" Target="consultantplus://offline/ref=24A94C400AAD7A91DD47D1CC38F780A7EF36E47D645CDB9D296EE0A8A0256623FEE744F94997CD5713FFD81D8215E34BA58A4658BF8B8FD3B4l1B" TargetMode="External"/><Relationship Id="rId5" Type="http://schemas.openxmlformats.org/officeDocument/2006/relationships/hyperlink" Target="consultantplus://offline/ref=E984368917A7B0633A9078E7270515EB2770DDF81BA791B90AC501EC7A22B484933F36F5E4DD6471EB68011AF9F013DDACB9FDE81734G3H" TargetMode="External"/><Relationship Id="rId19" Type="http://schemas.openxmlformats.org/officeDocument/2006/relationships/hyperlink" Target="consultantplus://offline/ref=D6CC156D526EF747D98531B67D32171F7188B806231CEBB4FC82C983A1E030214F0E75C688C796E8325128C1DB7A74B8DA10DAB3B3U0c1D" TargetMode="External"/><Relationship Id="rId14" Type="http://schemas.openxmlformats.org/officeDocument/2006/relationships/hyperlink" Target="consultantplus://offline/ref=D6CC156D526EF747D98531B67D32171F7188B806231CEBB4FC82C983A1E030214F0E75C08DCF9DB5651E299D9E2867B9D810D8B6AC0A9722UAcED" TargetMode="External"/><Relationship Id="rId22" Type="http://schemas.openxmlformats.org/officeDocument/2006/relationships/hyperlink" Target="consultantplus://offline/ref=D6CC156D526EF747D98531B67D32171F7188B806231CEBB4FC82C983A1E030214F0E75C685CC96E8325128C1DB7A74B8DA10DAB3B3U0c1D" TargetMode="External"/><Relationship Id="rId27" Type="http://schemas.openxmlformats.org/officeDocument/2006/relationships/hyperlink" Target="consultantplus://offline/ref=D6CC156D526EF747D98531B67D32171F7188B806231CEBB4FC82C983A1E030214F0E75C489CF96E8325128C1DB7A74B8DA10DAB3B3U0c1D" TargetMode="External"/><Relationship Id="rId30" Type="http://schemas.openxmlformats.org/officeDocument/2006/relationships/hyperlink" Target="consultantplus://offline/ref=D6CC156D526EF747D98531B67D32171F7189BD0E2919EBB4FC82C983A1E030214F0E75C08DCE9DB9661E299D9E2867B9D810D8B6AC0A9722UAcED" TargetMode="External"/><Relationship Id="rId35" Type="http://schemas.openxmlformats.org/officeDocument/2006/relationships/hyperlink" Target="consultantplus://offline/ref=D6CC156D526EF747D9852EA27832171F738FB40E2E13EBB4FC82C983A1E030215D0E2DCC8CC883BC660B7FCCDBU7c4D" TargetMode="External"/><Relationship Id="rId43" Type="http://schemas.openxmlformats.org/officeDocument/2006/relationships/hyperlink" Target="consultantplus://offline/ref=31C185F2CB4C9EBC88B8C6EDEAE4434C1B215D318869F7B6B5434930A4853472C75BF5B24545030F27D7DFFE7AA6203079A591D3A5x4Z5D" TargetMode="External"/><Relationship Id="rId48" Type="http://schemas.openxmlformats.org/officeDocument/2006/relationships/hyperlink" Target="consultantplus://offline/ref=F602FCA2F0B92065B42172222EE2D1E8A2984F92CD882EAA88C0A744F02743D7A3C829349EFFBAC1c6Y4J" TargetMode="External"/><Relationship Id="rId56" Type="http://schemas.openxmlformats.org/officeDocument/2006/relationships/hyperlink" Target="consultantplus://offline/ref=17C742C07BC3772AA83DFF756B1093241EDCA0845FF7EBE7AE9B602EF60E26D8B8FA973006F9C6F32D4650CB3D1473B488819F70BC49CDFCDABFC" TargetMode="External"/><Relationship Id="rId64" Type="http://schemas.openxmlformats.org/officeDocument/2006/relationships/hyperlink" Target="consultantplus://offline/ref=17C742C07BC3772AA83DFF756B1093241EDCA0845FF7EBE7AE9B602EF60E26D8B8FA973006F9C5F7244650CB3D1473B488819F70BC49CDFCDABFC" TargetMode="External"/><Relationship Id="rId69" Type="http://schemas.openxmlformats.org/officeDocument/2006/relationships/hyperlink" Target="consultantplus://offline/ref=17C742C07BC3772AA83DFF756B1093241DDAA08C58F8B6EDA6C26C2CF10179CFBFB39B3106F8C1F12E1955DE2C4C7FB3909F9A6BA04BCCDFB4C" TargetMode="External"/><Relationship Id="rId77" Type="http://schemas.openxmlformats.org/officeDocument/2006/relationships/hyperlink" Target="consultantplus://offline/ref=A48BD56AEFF401EA6825B23A968615BD122F4010D0613EBDD871AE8D409FD102F1F4DC30A7EE29A49AA179DD8C0A1EE96C98F1C9419EE84EiDe6B" TargetMode="External"/><Relationship Id="rId8" Type="http://schemas.openxmlformats.org/officeDocument/2006/relationships/hyperlink" Target="consultantplus://offline/ref=618B3310BD0A85B17D94B77778DA82EC052C38913F4DD65925D929646D3A8002901A5C225B4B261C3CCE516936E747920A787DB74F3B999DMB18H" TargetMode="External"/><Relationship Id="rId51" Type="http://schemas.openxmlformats.org/officeDocument/2006/relationships/hyperlink" Target="consultantplus://offline/ref=E5FF0D485264939D508880456E7B6570E088A4C94C73D0D353D7F339DE077D4298997A56A43D9E5FA90773A697795073A66029CA7893D838u2H6E" TargetMode="External"/><Relationship Id="rId72" Type="http://schemas.openxmlformats.org/officeDocument/2006/relationships/hyperlink" Target="consultantplus://offline/ref=17C742C07BC3772AA83DFF756B1093241EDCA0845FF7EBE7AE9B602EF60E26D8B8FA973006F9C5F7244650CB3D1473B488819F70BC49CDFCDABFC" TargetMode="External"/><Relationship Id="rId80" Type="http://schemas.openxmlformats.org/officeDocument/2006/relationships/hyperlink" Target="http://xn--80aahqcqybgko.xn--p1ai/141/93/642/54108.html" TargetMode="External"/><Relationship Id="rId85" Type="http://schemas.openxmlformats.org/officeDocument/2006/relationships/hyperlink" Target="https://razvitie.expert/npa/112" TargetMode="External"/><Relationship Id="rId3" Type="http://schemas.openxmlformats.org/officeDocument/2006/relationships/settings" Target="settings.xml"/><Relationship Id="rId12" Type="http://schemas.openxmlformats.org/officeDocument/2006/relationships/hyperlink" Target="consultantplus://offline/ref=D6CC156D526EF747D98531B67D32171F7188B806231CEBB4FC82C983A1E030214F0E75C98FC696E8325128C1DB7A74B8DA10DAB3B3U0c1D" TargetMode="External"/><Relationship Id="rId17" Type="http://schemas.openxmlformats.org/officeDocument/2006/relationships/hyperlink" Target="consultantplus://offline/ref=D6CC156D526EF747D98531B67D32171F7188B806231CEBB4FC82C983A1E030214F0E75C08DCF9CBC621E299D9E2867B9D810D8B6AC0A9722UAcED" TargetMode="External"/><Relationship Id="rId25" Type="http://schemas.openxmlformats.org/officeDocument/2006/relationships/hyperlink" Target="consultantplus://offline/ref=D6CC156D526EF747D9852EA17C32171F758ABE032B10B6BEF4DBC581A6EF6F24481F75C08AD19DB97D177DCDUDc3D" TargetMode="External"/><Relationship Id="rId33" Type="http://schemas.openxmlformats.org/officeDocument/2006/relationships/hyperlink" Target="consultantplus://offline/ref=D6CC156D526EF747D98531B67D32171F738CBD02291AEBB4FC82C983A1E030215D0E2DCC8CC883BC660B7FCCDBU7c4D" TargetMode="External"/><Relationship Id="rId38" Type="http://schemas.openxmlformats.org/officeDocument/2006/relationships/hyperlink" Target="consultantplus://offline/ref=D6CC156D526EF747D9852EBA7932171F7081B8052E12EBB4FC82C983A1E030215D0E2DCC8CC883BC660B7FCCDBU7c4D" TargetMode="External"/><Relationship Id="rId46" Type="http://schemas.openxmlformats.org/officeDocument/2006/relationships/hyperlink" Target="consultantplus://offline/ref=44FD7549A3ADD499E25F4031F80B62BBADEE590FE8442D3F420A8E9B23EE46580A92BB5C25248C56f5u3E" TargetMode="External"/><Relationship Id="rId59" Type="http://schemas.openxmlformats.org/officeDocument/2006/relationships/hyperlink" Target="consultantplus://offline/ref=17C742C07BC3772AA83DFF756B1093241DDBA88D5BF6EBE7AE9B602EF60E26D8B8FA973006F9C7F2254650CB3D1473B488819F70BC49CDFCDABFC" TargetMode="External"/><Relationship Id="rId67" Type="http://schemas.openxmlformats.org/officeDocument/2006/relationships/hyperlink" Target="consultantplus://offline/ref=17C742C07BC3772AA83DFF756B1093241EDCA0845FF7EBE7AE9B602EF60E26D8B8FA973006F9C5F0214650CB3D1473B488819F70BC49CDFCDABFC" TargetMode="External"/><Relationship Id="rId20" Type="http://schemas.openxmlformats.org/officeDocument/2006/relationships/hyperlink" Target="consultantplus://offline/ref=D6CC156D526EF747D98531B67D32171F7188B806231CEBB4FC82C983A1E030214F0E75C68BCB96E8325128C1DB7A74B8DA10DAB3B3U0c1D" TargetMode="External"/><Relationship Id="rId41" Type="http://schemas.openxmlformats.org/officeDocument/2006/relationships/hyperlink" Target="consultantplus://offline/ref=31C185F2CB4C9EBC88B8C6EDEAE4434C1B215D318869F7B6B5434930A4853472D55BADBA404A165B738D88F37AxAZ8D" TargetMode="External"/><Relationship Id="rId54" Type="http://schemas.openxmlformats.org/officeDocument/2006/relationships/hyperlink" Target="consultantplus://offline/ref=CC74065DD7184C5624CFB58A0B9535523DE78DE85E36036A45430473DF90580AD80FE6DB9F45C8F1C24040F546E5469C16F582885B5D1503g975B" TargetMode="External"/><Relationship Id="rId62" Type="http://schemas.openxmlformats.org/officeDocument/2006/relationships/hyperlink" Target="consultantplus://offline/ref=17C742C07BC3772AA83DFF756B1093241DDBA88D5BF6EBE7AE9B602EF60E26D8B8FA973006F9C7F2254650CB3D1473B488819F70BC49CDFCDABFC" TargetMode="External"/><Relationship Id="rId70" Type="http://schemas.openxmlformats.org/officeDocument/2006/relationships/hyperlink" Target="consultantplus://offline/ref=03BDDA7C2D73F7A02C94DAB0618054B738CC5C6E31E3EB337473BB0F8B70EAC5D27B257E4FC349F4E5793CF2E9A3E28F6F14F2CA8EBCA63Ac1S5C" TargetMode="External"/><Relationship Id="rId75" Type="http://schemas.openxmlformats.org/officeDocument/2006/relationships/hyperlink" Target="consultantplus://offline/ref=24A94C400AAD7A91DD47D1CC38F780A7EF36E872675786972137ECAAA72A3934F9AE48F84996C9561FA0DD08934DEF4CBD944343A3898EBDlBB" TargetMode="External"/><Relationship Id="rId83" Type="http://schemas.openxmlformats.org/officeDocument/2006/relationships/hyperlink" Target="http://xn--80aahqcqybgko.xn--p1ai/141/93/642/54543.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984368917A7B0633A9078E7270515EB2671DEF218A891B90AC501EC7A22B484933F36F0E3DF6F25B2270046BDA000DDAAB9FFEB084830FD37G6H" TargetMode="External"/><Relationship Id="rId15" Type="http://schemas.openxmlformats.org/officeDocument/2006/relationships/hyperlink" Target="consultantplus://offline/ref=D6CC156D526EF747D98531B67D32171F7188B806231CEBB4FC82C983A1E030214F0E75C08DCF9DB56B1E299D9E2867B9D810D8B6AC0A9722UAcED" TargetMode="External"/><Relationship Id="rId23" Type="http://schemas.openxmlformats.org/officeDocument/2006/relationships/hyperlink" Target="consultantplus://offline/ref=D6CC156D526EF747D98531B67D32171F7188B806231CEBB4FC82C983A1E030214F0E75C288CD96E8325128C1DB7A74B8DA10DAB3B3U0c1D" TargetMode="External"/><Relationship Id="rId28" Type="http://schemas.openxmlformats.org/officeDocument/2006/relationships/hyperlink" Target="consultantplus://offline/ref=D6CC156D526EF747D98531B67D32171F7188B806231CEBB4FC82C983A1E030214F0E75C489C796E8325128C1DB7A74B8DA10DAB3B3U0c1D" TargetMode="External"/><Relationship Id="rId36" Type="http://schemas.openxmlformats.org/officeDocument/2006/relationships/hyperlink" Target="consultantplus://offline/ref=D6CC156D526EF747D9852EB37C32171F7B80BA0F2310B6BEF4DBC581A6EF6F24481F75C08AD19DB97D177DCDUDc3D" TargetMode="External"/><Relationship Id="rId49" Type="http://schemas.openxmlformats.org/officeDocument/2006/relationships/hyperlink" Target="consultantplus://offline/ref=F602FCA2F0B92065B42172222EE2D1E8A2984F92CD882EAA88C0A744F02743D7A3C829349EFFBAC6c6Y5J" TargetMode="External"/><Relationship Id="rId57" Type="http://schemas.openxmlformats.org/officeDocument/2006/relationships/hyperlink" Target="consultantplus://offline/ref=17C742C07BC3772AA83DFF756B1093241EDCA0845FF7EBE7AE9B602EF60E26D8B8FA973006F9C7F5244650CB3D1473B488819F70BC49CDFCDABFC" TargetMode="External"/><Relationship Id="rId10" Type="http://schemas.openxmlformats.org/officeDocument/2006/relationships/hyperlink" Target="consultantplus://offline/ref=618B3310BD0A85B17D94B77778DA82EC052C38913F4DD65925D929646D3A8002901A5C225B4B261E30CE516936E747920A787DB74F3B999DMB18H" TargetMode="External"/><Relationship Id="rId31" Type="http://schemas.openxmlformats.org/officeDocument/2006/relationships/hyperlink" Target="consultantplus://offline/ref=D6CC156D526EF747D98531B67D32171F7189BD0E2919EBB4FC82C983A1E030214F0E75C08DCE9DB96B1E299D9E2867B9D810D8B6AC0A9722UAcED" TargetMode="External"/><Relationship Id="rId44" Type="http://schemas.openxmlformats.org/officeDocument/2006/relationships/hyperlink" Target="consultantplus://offline/ref=19B9B3A2ED37AFEC88ECD73C2BAE931344DA87857249F3686C586A9D292DC1E268076CAA88C6D3EEmDj3B" TargetMode="External"/><Relationship Id="rId52" Type="http://schemas.openxmlformats.org/officeDocument/2006/relationships/hyperlink" Target="consultantplus://offline/ref=38B7B6323BA2148CB6D1112EF8665C1270E1FF894E515A60FF331B85C4C3EC52604E39A35F75456779FE60906194B1018C554F8881950CECI9rBG" TargetMode="External"/><Relationship Id="rId60" Type="http://schemas.openxmlformats.org/officeDocument/2006/relationships/hyperlink" Target="consultantplus://offline/ref=17C742C07BC3772AA83DFF756B1093241EDCA0845FF7EBE7AE9B602EF60E26D8B8FA973006F9C7F6224650CB3D1473B488819F70BC49CDFCDABFC" TargetMode="External"/><Relationship Id="rId65" Type="http://schemas.openxmlformats.org/officeDocument/2006/relationships/hyperlink" Target="consultantplus://offline/ref=17C742C07BC3772AA83DFF756B1093241EDCA0845FF7EBE7AE9B602EF60E26D8B8FA973006F9C5F0214650CB3D1473B488819F70BC49CDFCDABFC" TargetMode="External"/><Relationship Id="rId73" Type="http://schemas.openxmlformats.org/officeDocument/2006/relationships/hyperlink" Target="consultantplus://offline/ref=03BDDA7C2D73F7A02C94DAB0618054B738CA5E6A34EFEB337473BB0F8B70EAC5C07B7D724EC557F1E06C6AA3ACcFSFC" TargetMode="External"/><Relationship Id="rId78" Type="http://schemas.openxmlformats.org/officeDocument/2006/relationships/hyperlink" Target="consultantplus://offline/ref=24A94C400AAD7A91DD47D1CC38F780A7EF36E47D645CDB9D296EE0A8A0256623FEE744F94997CD5713FFD81D8215E34BA58A4658BF8B8FD3B4l1B" TargetMode="External"/><Relationship Id="rId81" Type="http://schemas.openxmlformats.org/officeDocument/2006/relationships/hyperlink" Target="http://xn--80aahqcqybgko.xn--p1ai/141/93/642/765.html" TargetMode="External"/><Relationship Id="rId86" Type="http://schemas.openxmlformats.org/officeDocument/2006/relationships/hyperlink" Target="https://razvitie.expert/npa/112" TargetMode="External"/><Relationship Id="rId4" Type="http://schemas.openxmlformats.org/officeDocument/2006/relationships/webSettings" Target="webSettings.xml"/><Relationship Id="rId9" Type="http://schemas.openxmlformats.org/officeDocument/2006/relationships/hyperlink" Target="consultantplus://offline/ref=618B3310BD0A85B17D94B77778DA82EC052C38913F4DD65925D929646D3A8002901A5C225B4B261C3CCE516936E747920A787DB74F3B999DMB18H" TargetMode="External"/><Relationship Id="rId13" Type="http://schemas.openxmlformats.org/officeDocument/2006/relationships/hyperlink" Target="consultantplus://offline/ref=D6CC156D526EF747D98531B67D32171F7188B806231CEBB4FC82C983A1E030214F0E75C98FC696E8325128C1DB7A74B8DA10DAB3B3U0c1D" TargetMode="External"/><Relationship Id="rId18" Type="http://schemas.openxmlformats.org/officeDocument/2006/relationships/hyperlink" Target="consultantplus://offline/ref=D6CC156D526EF747D98531B67D32171F7188B806231CEBB4FC82C983A1E030214F0E75C688CC96E8325128C1DB7A74B8DA10DAB3B3U0c1D" TargetMode="External"/><Relationship Id="rId39" Type="http://schemas.openxmlformats.org/officeDocument/2006/relationships/hyperlink" Target="consultantplus://offline/ref=D6CC156D526EF747D98531B67D32171F7088B5032E19EBB4FC82C983A1E030215D0E2DCC8CC883BC660B7FCCDBU7c4D" TargetMode="External"/><Relationship Id="rId34" Type="http://schemas.openxmlformats.org/officeDocument/2006/relationships/hyperlink" Target="consultantplus://offline/ref=D6CC156D526EF747D9852EA46132171F7388BB052A1AEBB4FC82C983A1E030215D0E2DCC8CC883BC660B7FCCDBU7c4D" TargetMode="External"/><Relationship Id="rId50" Type="http://schemas.openxmlformats.org/officeDocument/2006/relationships/hyperlink" Target="consultantplus://offline/ref=F602FCA2F0B92065B42172222EE2D1E8A2984F92CD882EAA88C0A744F02743D7A3C829349EFFBAC6c6YAJ" TargetMode="External"/><Relationship Id="rId55" Type="http://schemas.openxmlformats.org/officeDocument/2006/relationships/hyperlink" Target="consultantplus://offline/ref=17C742C07BC3772AA83DFF756B1093241EDCA0845FF7EBE7AE9B602EF60E26D8B8FA973006F9C7F6204650CB3D1473B488819F70BC49CDFCDABFC" TargetMode="External"/><Relationship Id="rId76" Type="http://schemas.openxmlformats.org/officeDocument/2006/relationships/hyperlink" Target="consultantplus://offline/ref=A48BD56AEFF401EA6825B23A968615BD122F4010D0613EBDD871AE8D409FD102F1F4DC30A7EE29A39CA179DD8C0A1EE96C98F1C9419EE84EiDe6B" TargetMode="External"/><Relationship Id="rId7" Type="http://schemas.openxmlformats.org/officeDocument/2006/relationships/hyperlink" Target="consultantplus://offline/ref=D5E34F9F034C01EB91B53842BB2CC270F80C8C1FAE4FECB63AAEA10EA45305A211336F4DB69B5B91HFZED" TargetMode="External"/><Relationship Id="rId71" Type="http://schemas.openxmlformats.org/officeDocument/2006/relationships/hyperlink" Target="consultantplus://offline/ref=03BDDA7C2D73F7A02C94DAB0618054B73BCE536532E1B6397C2AB70D8C7FB5D2D532297F4FC240F3EE2639E7F8FBEE88770AF7D192BEA7c3S2C" TargetMode="External"/><Relationship Id="rId2" Type="http://schemas.openxmlformats.org/officeDocument/2006/relationships/styles" Target="styles.xml"/><Relationship Id="rId29" Type="http://schemas.openxmlformats.org/officeDocument/2006/relationships/hyperlink" Target="consultantplus://offline/ref=D6CC156D526EF747D98531B67D32171F7188B806231CEBB4FC82C983A1E030214F0E75C489C796E8325128C1DB7A74B8DA10DAB3B3U0c1D" TargetMode="External"/><Relationship Id="rId24" Type="http://schemas.openxmlformats.org/officeDocument/2006/relationships/hyperlink" Target="consultantplus://offline/ref=D6CC156D526EF747D98531B67D32171F7380BB04291FEBB4FC82C983A1E030215D0E2DCC8CC883BC660B7FCCDBU7c4D" TargetMode="External"/><Relationship Id="rId40" Type="http://schemas.openxmlformats.org/officeDocument/2006/relationships/hyperlink" Target="consultantplus://offline/ref=31C185F2CB4C9EBC88B8C6EDEAE4434C1B215D318869F7B6B5434930A4853472C75BF5B24545030F27D7DFFE7AA6203079A591D3A5x4Z5D" TargetMode="External"/><Relationship Id="rId45" Type="http://schemas.openxmlformats.org/officeDocument/2006/relationships/hyperlink" Target="consultantplus://offline/ref=44FD7549A3ADD499E25F4031F80B62BBADEE5E04EE4D2D3F420A8E9B23EE46580A92BB5E26f2u7E" TargetMode="External"/><Relationship Id="rId66" Type="http://schemas.openxmlformats.org/officeDocument/2006/relationships/hyperlink" Target="consultantplus://offline/ref=17C742C07BC3772AA83DFF756B1093241DDBA9805DF4EBE7AE9B602EF60E26D8B8FA973200FECCA074095197784760B58B819D75A3D4B2C" TargetMode="External"/><Relationship Id="rId87" Type="http://schemas.openxmlformats.org/officeDocument/2006/relationships/fontTable" Target="fontTable.xml"/><Relationship Id="rId61" Type="http://schemas.openxmlformats.org/officeDocument/2006/relationships/hyperlink" Target="consultantplus://offline/ref=17C742C07BC3772AA83DFF756B1093241DDBA88D5BF6EBE7AE9B602EF60E26D8B8FA973006F9C7F1204650CB3D1473B488819F70BC49CDFCDABFC" TargetMode="External"/><Relationship Id="rId82" Type="http://schemas.openxmlformats.org/officeDocument/2006/relationships/hyperlink" Target="http://xn--80aahqcqybgko.xn--p1ai/141/93/642/545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13227</Words>
  <Characters>75394</Characters>
  <Application>Microsoft Office Word</Application>
  <DocSecurity>0</DocSecurity>
  <Lines>628</Lines>
  <Paragraphs>176</Paragraphs>
  <ScaleCrop>false</ScaleCrop>
  <Company/>
  <LinksUpToDate>false</LinksUpToDate>
  <CharactersWithSpaces>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5</cp:revision>
  <dcterms:created xsi:type="dcterms:W3CDTF">2019-06-13T03:27:00Z</dcterms:created>
  <dcterms:modified xsi:type="dcterms:W3CDTF">2019-06-14T07:40:00Z</dcterms:modified>
</cp:coreProperties>
</file>