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FE" w:rsidRDefault="003B640E" w:rsidP="009638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638FE" w:rsidRPr="009638FE" w:rsidRDefault="009638FE" w:rsidP="009638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38FE" w:rsidRDefault="009638FE" w:rsidP="009638FE">
      <w:pPr>
        <w:pStyle w:val="NormalWeb"/>
        <w:shd w:val="clear" w:color="auto" w:fill="FFFFFF"/>
        <w:spacing w:after="75"/>
        <w:jc w:val="center"/>
        <w:textAlignment w:val="baseline"/>
        <w:rPr>
          <w:b/>
          <w:sz w:val="28"/>
          <w:szCs w:val="28"/>
        </w:rPr>
      </w:pPr>
      <w:r w:rsidRPr="00EA7F6D">
        <w:rPr>
          <w:b/>
          <w:sz w:val="28"/>
          <w:szCs w:val="28"/>
        </w:rPr>
        <w:t>«Кемеровское УФАС России подводит итоги 2020 года. Как пандемия отразилась на работе УФАС»</w:t>
      </w:r>
    </w:p>
    <w:p w:rsidR="009638FE" w:rsidRDefault="009638FE" w:rsidP="009638FE">
      <w:pPr>
        <w:pStyle w:val="NormalWeb"/>
        <w:shd w:val="clear" w:color="auto" w:fill="FFFFFF"/>
        <w:spacing w:after="75"/>
        <w:jc w:val="center"/>
        <w:textAlignment w:val="baseline"/>
        <w:rPr>
          <w:b/>
          <w:sz w:val="28"/>
          <w:szCs w:val="28"/>
        </w:rPr>
      </w:pPr>
    </w:p>
    <w:p w:rsidR="009638FE" w:rsidRPr="00F3300B" w:rsidRDefault="009638FE" w:rsidP="009638FE">
      <w:pPr>
        <w:pStyle w:val="NormalWeb"/>
        <w:shd w:val="clear" w:color="auto" w:fill="FFFFFF"/>
        <w:spacing w:after="75" w:line="276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F3300B">
        <w:rPr>
          <w:color w:val="auto"/>
          <w:sz w:val="28"/>
          <w:szCs w:val="28"/>
        </w:rPr>
        <w:t>Статистик</w:t>
      </w:r>
      <w:r>
        <w:rPr>
          <w:color w:val="auto"/>
          <w:sz w:val="28"/>
          <w:szCs w:val="28"/>
        </w:rPr>
        <w:t>а</w:t>
      </w:r>
      <w:r w:rsidRPr="00F3300B">
        <w:rPr>
          <w:color w:val="auto"/>
          <w:sz w:val="28"/>
          <w:szCs w:val="28"/>
        </w:rPr>
        <w:t xml:space="preserve"> по делам, обращениям и штрафам по всем направлениям деятельности Кемеровского УФАС России </w:t>
      </w:r>
      <w:r>
        <w:rPr>
          <w:color w:val="auto"/>
          <w:sz w:val="28"/>
          <w:szCs w:val="28"/>
        </w:rPr>
        <w:t>представлена</w:t>
      </w:r>
      <w:r w:rsidRPr="00F3300B">
        <w:rPr>
          <w:color w:val="auto"/>
          <w:sz w:val="28"/>
          <w:szCs w:val="28"/>
        </w:rPr>
        <w:t xml:space="preserve"> в таблице (в Приложении). Она незначительно изменилась по сравнению с 2019 годом.</w:t>
      </w:r>
    </w:p>
    <w:p w:rsidR="009638FE" w:rsidRPr="00F3300B" w:rsidRDefault="009638FE" w:rsidP="009638FE">
      <w:pPr>
        <w:pStyle w:val="NormalWeb"/>
        <w:shd w:val="clear" w:color="auto" w:fill="FFFFFF"/>
        <w:spacing w:after="75" w:line="276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F3300B">
        <w:rPr>
          <w:color w:val="auto"/>
          <w:sz w:val="28"/>
          <w:szCs w:val="28"/>
        </w:rPr>
        <w:t xml:space="preserve">еятельность Кемеровского УФАС России в условиях распространения </w:t>
      </w:r>
      <w:proofErr w:type="spellStart"/>
      <w:r w:rsidRPr="00F3300B">
        <w:rPr>
          <w:color w:val="auto"/>
          <w:sz w:val="28"/>
          <w:szCs w:val="28"/>
        </w:rPr>
        <w:t>коронавирусной</w:t>
      </w:r>
      <w:proofErr w:type="spellEnd"/>
      <w:r w:rsidRPr="00F3300B">
        <w:rPr>
          <w:color w:val="auto"/>
          <w:sz w:val="28"/>
          <w:szCs w:val="28"/>
        </w:rPr>
        <w:t xml:space="preserve"> инфекции </w:t>
      </w:r>
      <w:r w:rsidRPr="00F3300B">
        <w:rPr>
          <w:color w:val="auto"/>
          <w:sz w:val="28"/>
          <w:szCs w:val="28"/>
          <w:lang w:val="en-US"/>
        </w:rPr>
        <w:t>COVID</w:t>
      </w:r>
      <w:r w:rsidRPr="00F3300B">
        <w:rPr>
          <w:color w:val="auto"/>
          <w:sz w:val="28"/>
          <w:szCs w:val="28"/>
        </w:rPr>
        <w:t xml:space="preserve">19 не останавливалась. Большинство дел и жалоб </w:t>
      </w:r>
      <w:r>
        <w:rPr>
          <w:color w:val="auto"/>
          <w:sz w:val="28"/>
          <w:szCs w:val="28"/>
        </w:rPr>
        <w:t>было рассмотрено</w:t>
      </w:r>
      <w:r w:rsidRPr="00F3300B">
        <w:rPr>
          <w:color w:val="auto"/>
          <w:sz w:val="28"/>
          <w:szCs w:val="28"/>
        </w:rPr>
        <w:t xml:space="preserve"> в режиме видео</w:t>
      </w:r>
      <w:r>
        <w:rPr>
          <w:color w:val="auto"/>
          <w:sz w:val="28"/>
          <w:szCs w:val="28"/>
        </w:rPr>
        <w:t>конференц</w:t>
      </w:r>
      <w:r w:rsidRPr="00F3300B">
        <w:rPr>
          <w:color w:val="auto"/>
          <w:sz w:val="28"/>
          <w:szCs w:val="28"/>
        </w:rPr>
        <w:t xml:space="preserve">связи. </w:t>
      </w:r>
      <w:r>
        <w:rPr>
          <w:color w:val="auto"/>
          <w:sz w:val="28"/>
          <w:szCs w:val="28"/>
        </w:rPr>
        <w:t>П</w:t>
      </w:r>
      <w:r w:rsidRPr="00F3300B">
        <w:rPr>
          <w:color w:val="auto"/>
          <w:sz w:val="28"/>
          <w:szCs w:val="28"/>
        </w:rPr>
        <w:t xml:space="preserve">рактика дистанционных рассмотрений дел наряду с привычной очной формой закрепится в антимонопольных органах. </w:t>
      </w:r>
    </w:p>
    <w:p w:rsidR="009638FE" w:rsidRPr="00F3300B" w:rsidRDefault="009638FE" w:rsidP="009638FE">
      <w:pPr>
        <w:pStyle w:val="List3"/>
        <w:spacing w:line="276" w:lineRule="auto"/>
        <w:ind w:left="0" w:firstLine="567"/>
        <w:jc w:val="both"/>
        <w:rPr>
          <w:szCs w:val="28"/>
          <w:shd w:val="clear" w:color="auto" w:fill="FFFFFF"/>
        </w:rPr>
      </w:pPr>
      <w:r w:rsidRPr="00F3300B">
        <w:rPr>
          <w:szCs w:val="28"/>
        </w:rPr>
        <w:t xml:space="preserve">В отчетный период, исполняя Поручение ФАС России, </w:t>
      </w:r>
      <w:r>
        <w:rPr>
          <w:szCs w:val="28"/>
        </w:rPr>
        <w:t>управление</w:t>
      </w:r>
      <w:r w:rsidRPr="00F3300B">
        <w:rPr>
          <w:szCs w:val="28"/>
        </w:rPr>
        <w:t xml:space="preserve"> усили</w:t>
      </w:r>
      <w:r>
        <w:rPr>
          <w:szCs w:val="28"/>
        </w:rPr>
        <w:t>ло</w:t>
      </w:r>
      <w:r w:rsidRPr="00F3300B">
        <w:rPr>
          <w:szCs w:val="28"/>
        </w:rPr>
        <w:t xml:space="preserve"> </w:t>
      </w:r>
      <w:r w:rsidRPr="00F3300B">
        <w:rPr>
          <w:szCs w:val="28"/>
          <w:shd w:val="clear" w:color="auto" w:fill="FFFFFF"/>
        </w:rPr>
        <w:t xml:space="preserve">контроль за ценами на социально значимые продукты питания в режиме сначала ежедневного (а после – еженедельного) сбора информации в региональных и федеральных торговых сетях, а также </w:t>
      </w:r>
      <w:r>
        <w:rPr>
          <w:szCs w:val="28"/>
          <w:shd w:val="clear" w:color="auto" w:fill="FFFFFF"/>
        </w:rPr>
        <w:t>проводило мониторинг цен</w:t>
      </w:r>
      <w:r w:rsidRPr="00F3300B">
        <w:rPr>
          <w:szCs w:val="28"/>
          <w:shd w:val="clear" w:color="auto" w:fill="FFFFFF"/>
        </w:rPr>
        <w:t xml:space="preserve"> на рынке реализации некоторых лекарственных препаратов и медицинских масок, </w:t>
      </w:r>
      <w:r>
        <w:rPr>
          <w:szCs w:val="28"/>
          <w:shd w:val="clear" w:color="auto" w:fill="FFFFFF"/>
        </w:rPr>
        <w:t>м</w:t>
      </w:r>
      <w:r w:rsidRPr="00F3300B">
        <w:rPr>
          <w:szCs w:val="28"/>
          <w:shd w:val="clear" w:color="auto" w:fill="FFFFFF"/>
        </w:rPr>
        <w:t>ониторинг количества товара и стоимости в аптечных сетях. </w:t>
      </w:r>
    </w:p>
    <w:p w:rsidR="009638FE" w:rsidRPr="00F3300B" w:rsidRDefault="009638FE" w:rsidP="009638FE">
      <w:pPr>
        <w:pStyle w:val="List3"/>
        <w:spacing w:line="276" w:lineRule="auto"/>
        <w:ind w:left="0" w:firstLine="567"/>
        <w:jc w:val="both"/>
        <w:rPr>
          <w:szCs w:val="28"/>
          <w:highlight w:val="yellow"/>
        </w:rPr>
      </w:pPr>
      <w:r w:rsidRPr="00F3300B">
        <w:rPr>
          <w:szCs w:val="28"/>
        </w:rPr>
        <w:t xml:space="preserve">Из общего числа заявлений, поступивших в управление, большую часть составили заявления по статье 10 Закона о защите конкуренции (установление, поддержание монопольно высокой цены товара). </w:t>
      </w:r>
    </w:p>
    <w:p w:rsidR="009638FE" w:rsidRPr="00F3300B" w:rsidRDefault="009638FE" w:rsidP="009638FE">
      <w:pPr>
        <w:pStyle w:val="BodyText"/>
        <w:spacing w:line="276" w:lineRule="auto"/>
        <w:ind w:firstLine="567"/>
        <w:contextualSpacing/>
        <w:rPr>
          <w:szCs w:val="28"/>
        </w:rPr>
      </w:pPr>
      <w:r>
        <w:rPr>
          <w:szCs w:val="28"/>
          <w:lang w:val="ru-RU"/>
        </w:rPr>
        <w:t>Н</w:t>
      </w:r>
      <w:proofErr w:type="spellStart"/>
      <w:r w:rsidRPr="00F3300B">
        <w:rPr>
          <w:szCs w:val="28"/>
        </w:rPr>
        <w:t>арушения</w:t>
      </w:r>
      <w:proofErr w:type="spellEnd"/>
      <w:r>
        <w:rPr>
          <w:szCs w:val="28"/>
          <w:lang w:val="ru-RU"/>
        </w:rPr>
        <w:t xml:space="preserve"> </w:t>
      </w:r>
      <w:r w:rsidRPr="00F3300B">
        <w:rPr>
          <w:szCs w:val="28"/>
        </w:rPr>
        <w:t>Закона о рекламе</w:t>
      </w:r>
      <w:r>
        <w:rPr>
          <w:szCs w:val="28"/>
          <w:lang w:val="ru-RU"/>
        </w:rPr>
        <w:t xml:space="preserve"> </w:t>
      </w:r>
      <w:r w:rsidRPr="00F3300B">
        <w:rPr>
          <w:szCs w:val="28"/>
        </w:rPr>
        <w:t xml:space="preserve">наиболее часто были связаны с недобросовестной, недостоверной рекламой, в том числе с отсутствием в рекламе существенной информации (статья 5 Закона о рекламе), а также с новой наработанной практикой по делам в отношении рекламы на окнах в транспорте, подвергающей угрозе безопасность дорожного движения (часть 5 статьи 20 Закона о рекламе). За 2020 год </w:t>
      </w:r>
      <w:r>
        <w:rPr>
          <w:szCs w:val="28"/>
          <w:lang w:val="ru-RU"/>
        </w:rPr>
        <w:t>было</w:t>
      </w:r>
      <w:r w:rsidRPr="00F3300B">
        <w:rPr>
          <w:szCs w:val="28"/>
        </w:rPr>
        <w:t xml:space="preserve"> рассмотре</w:t>
      </w:r>
      <w:r>
        <w:rPr>
          <w:szCs w:val="28"/>
          <w:lang w:val="ru-RU"/>
        </w:rPr>
        <w:t>но</w:t>
      </w:r>
      <w:r w:rsidRPr="00F3300B">
        <w:rPr>
          <w:szCs w:val="28"/>
        </w:rPr>
        <w:t xml:space="preserve"> 38 дел о незаконной рекламе на стеклах рейсовых маршруток.</w:t>
      </w:r>
      <w:r w:rsidRPr="00F3300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</w:t>
      </w:r>
      <w:proofErr w:type="spellStart"/>
      <w:r w:rsidRPr="00F3300B">
        <w:rPr>
          <w:szCs w:val="28"/>
        </w:rPr>
        <w:t>еклама</w:t>
      </w:r>
      <w:proofErr w:type="spellEnd"/>
      <w:r w:rsidRPr="00F3300B">
        <w:rPr>
          <w:szCs w:val="28"/>
        </w:rPr>
        <w:t xml:space="preserve">, размещенная на транспортных средствах, </w:t>
      </w:r>
      <w:hyperlink r:id="rId5" w:history="1">
        <w:r w:rsidRPr="00F3300B">
          <w:rPr>
            <w:szCs w:val="28"/>
          </w:rPr>
          <w:t>не должна</w:t>
        </w:r>
      </w:hyperlink>
      <w:r w:rsidRPr="00F3300B">
        <w:rPr>
          <w:szCs w:val="28"/>
        </w:rPr>
        <w:t xml:space="preserve"> создавать угрозу безопасности движения, в том числе ограничивать обзор управляющим транспортными средствами лицам и </w:t>
      </w:r>
      <w:r w:rsidRPr="00F3300B">
        <w:rPr>
          <w:b/>
          <w:szCs w:val="28"/>
        </w:rPr>
        <w:t>другим участникам</w:t>
      </w:r>
      <w:r w:rsidRPr="00F3300B">
        <w:rPr>
          <w:szCs w:val="28"/>
        </w:rPr>
        <w:t xml:space="preserve"> движения</w:t>
      </w:r>
      <w:r w:rsidRPr="00F3300B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Н</w:t>
      </w:r>
      <w:proofErr w:type="spellStart"/>
      <w:r w:rsidRPr="00F3300B">
        <w:rPr>
          <w:szCs w:val="28"/>
        </w:rPr>
        <w:t>анесение</w:t>
      </w:r>
      <w:proofErr w:type="spellEnd"/>
      <w:r w:rsidRPr="00F3300B">
        <w:rPr>
          <w:szCs w:val="28"/>
        </w:rPr>
        <w:t xml:space="preserve"> любой пленки на стекло запасного окна влияет на характеристики стекла, в том числе светопропускание, прочность, </w:t>
      </w:r>
      <w:proofErr w:type="spellStart"/>
      <w:r w:rsidRPr="00F3300B">
        <w:rPr>
          <w:szCs w:val="28"/>
        </w:rPr>
        <w:t>травмобезопасность</w:t>
      </w:r>
      <w:proofErr w:type="spellEnd"/>
      <w:r w:rsidRPr="00F3300B">
        <w:rPr>
          <w:szCs w:val="28"/>
        </w:rPr>
        <w:t xml:space="preserve"> и является внесением изменений в конструкцию транспортного средства.</w:t>
      </w:r>
    </w:p>
    <w:p w:rsidR="009638FE" w:rsidRPr="00F3300B" w:rsidRDefault="009638FE" w:rsidP="009638F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00B">
        <w:rPr>
          <w:rFonts w:ascii="Times New Roman" w:hAnsi="Times New Roman" w:cs="Times New Roman"/>
          <w:sz w:val="28"/>
          <w:szCs w:val="28"/>
          <w:u w:val="single"/>
        </w:rPr>
        <w:t>Дело в отношении ООО «</w:t>
      </w:r>
      <w:proofErr w:type="spellStart"/>
      <w:r w:rsidRPr="00F3300B">
        <w:rPr>
          <w:rFonts w:ascii="Times New Roman" w:hAnsi="Times New Roman" w:cs="Times New Roman"/>
          <w:sz w:val="28"/>
          <w:szCs w:val="28"/>
          <w:u w:val="single"/>
        </w:rPr>
        <w:t>КЭнК</w:t>
      </w:r>
      <w:proofErr w:type="spellEnd"/>
      <w:r w:rsidRPr="00F3300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638FE" w:rsidRPr="00F3300B" w:rsidRDefault="009638FE" w:rsidP="009638FE">
      <w:pPr>
        <w:pStyle w:val="NormalWeb"/>
        <w:shd w:val="clear" w:color="auto" w:fill="FFFFFF"/>
        <w:spacing w:after="75" w:line="276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F3300B">
        <w:rPr>
          <w:color w:val="auto"/>
          <w:sz w:val="28"/>
          <w:szCs w:val="28"/>
        </w:rPr>
        <w:t xml:space="preserve">В 2020 году суды 3 инстанций признали законным решение по делу, ответчиком в котором выступает ООО «Кузбасская </w:t>
      </w:r>
      <w:proofErr w:type="spellStart"/>
      <w:r w:rsidRPr="00F3300B">
        <w:rPr>
          <w:color w:val="auto"/>
          <w:sz w:val="28"/>
          <w:szCs w:val="28"/>
        </w:rPr>
        <w:t>энергосетевая</w:t>
      </w:r>
      <w:proofErr w:type="spellEnd"/>
      <w:r w:rsidRPr="00F3300B">
        <w:rPr>
          <w:color w:val="auto"/>
          <w:sz w:val="28"/>
          <w:szCs w:val="28"/>
        </w:rPr>
        <w:t xml:space="preserve"> компания» (</w:t>
      </w:r>
      <w:proofErr w:type="spellStart"/>
      <w:r w:rsidRPr="00F3300B">
        <w:rPr>
          <w:color w:val="auto"/>
          <w:sz w:val="28"/>
          <w:szCs w:val="28"/>
        </w:rPr>
        <w:t>КЭнК</w:t>
      </w:r>
      <w:proofErr w:type="spellEnd"/>
      <w:r w:rsidRPr="00F3300B">
        <w:rPr>
          <w:color w:val="auto"/>
          <w:sz w:val="28"/>
          <w:szCs w:val="28"/>
        </w:rPr>
        <w:t xml:space="preserve">). </w:t>
      </w:r>
      <w:r>
        <w:rPr>
          <w:color w:val="auto"/>
          <w:sz w:val="28"/>
          <w:szCs w:val="28"/>
        </w:rPr>
        <w:t>К</w:t>
      </w:r>
      <w:r w:rsidRPr="00F3300B">
        <w:rPr>
          <w:color w:val="auto"/>
          <w:sz w:val="28"/>
          <w:szCs w:val="28"/>
        </w:rPr>
        <w:t xml:space="preserve">омпания устанавливала монопольно высокие цены на доступ к своим опорам для размещения </w:t>
      </w:r>
      <w:r w:rsidRPr="00F3300B">
        <w:rPr>
          <w:rFonts w:eastAsiaTheme="minorHAnsi"/>
          <w:color w:val="auto"/>
          <w:sz w:val="28"/>
          <w:szCs w:val="28"/>
          <w:lang w:eastAsia="en-US"/>
        </w:rPr>
        <w:t>волоконно-оптически</w:t>
      </w:r>
      <w:r w:rsidR="0095052D">
        <w:rPr>
          <w:rFonts w:eastAsiaTheme="minorHAnsi"/>
          <w:color w:val="auto"/>
          <w:sz w:val="28"/>
          <w:szCs w:val="28"/>
          <w:lang w:eastAsia="en-US"/>
        </w:rPr>
        <w:t>х</w:t>
      </w:r>
      <w:r w:rsidRPr="00F3300B">
        <w:rPr>
          <w:rFonts w:eastAsiaTheme="minorHAnsi"/>
          <w:color w:val="auto"/>
          <w:sz w:val="28"/>
          <w:szCs w:val="28"/>
          <w:lang w:eastAsia="en-US"/>
        </w:rPr>
        <w:t xml:space="preserve"> лини</w:t>
      </w:r>
      <w:r w:rsidR="0095052D">
        <w:rPr>
          <w:rFonts w:eastAsiaTheme="minorHAnsi"/>
          <w:color w:val="auto"/>
          <w:sz w:val="28"/>
          <w:szCs w:val="28"/>
          <w:lang w:eastAsia="en-US"/>
        </w:rPr>
        <w:t>й</w:t>
      </w:r>
      <w:r w:rsidRPr="00F3300B">
        <w:rPr>
          <w:rFonts w:eastAsiaTheme="minorHAnsi"/>
          <w:color w:val="auto"/>
          <w:sz w:val="28"/>
          <w:szCs w:val="28"/>
          <w:lang w:eastAsia="en-US"/>
        </w:rPr>
        <w:t xml:space="preserve"> связи</w:t>
      </w:r>
      <w:r w:rsidRPr="00F3300B">
        <w:rPr>
          <w:color w:val="auto"/>
          <w:sz w:val="28"/>
          <w:szCs w:val="28"/>
        </w:rPr>
        <w:t xml:space="preserve"> (ВОЛС) и телефонных кабелей. </w:t>
      </w:r>
      <w:r>
        <w:rPr>
          <w:color w:val="auto"/>
          <w:sz w:val="28"/>
          <w:szCs w:val="28"/>
        </w:rPr>
        <w:t>С</w:t>
      </w:r>
      <w:r w:rsidRPr="00F3300B">
        <w:rPr>
          <w:color w:val="auto"/>
          <w:sz w:val="28"/>
          <w:szCs w:val="28"/>
        </w:rPr>
        <w:t>пециалисты</w:t>
      </w:r>
      <w:r>
        <w:rPr>
          <w:color w:val="auto"/>
          <w:sz w:val="28"/>
          <w:szCs w:val="28"/>
        </w:rPr>
        <w:t xml:space="preserve"> Кемеровского УФАС России</w:t>
      </w:r>
      <w:r w:rsidRPr="00F3300B">
        <w:rPr>
          <w:color w:val="auto"/>
          <w:sz w:val="28"/>
          <w:szCs w:val="28"/>
        </w:rPr>
        <w:t xml:space="preserve"> выяснили, что в стоимость этих услуг общество включало излишние затраты. </w:t>
      </w:r>
      <w:r>
        <w:rPr>
          <w:color w:val="auto"/>
          <w:sz w:val="28"/>
          <w:szCs w:val="28"/>
        </w:rPr>
        <w:t>О</w:t>
      </w:r>
      <w:r w:rsidRPr="00F3300B">
        <w:rPr>
          <w:color w:val="auto"/>
          <w:sz w:val="28"/>
          <w:szCs w:val="28"/>
        </w:rPr>
        <w:t xml:space="preserve">сенью 2018 года в </w:t>
      </w:r>
      <w:r>
        <w:rPr>
          <w:color w:val="auto"/>
          <w:sz w:val="28"/>
          <w:szCs w:val="28"/>
        </w:rPr>
        <w:t>антимонопольный орган</w:t>
      </w:r>
      <w:r w:rsidRPr="00F3300B">
        <w:rPr>
          <w:color w:val="auto"/>
          <w:sz w:val="28"/>
          <w:szCs w:val="28"/>
        </w:rPr>
        <w:t xml:space="preserve"> обратились компании </w:t>
      </w:r>
      <w:r w:rsidRPr="00F3300B">
        <w:rPr>
          <w:color w:val="auto"/>
          <w:sz w:val="28"/>
          <w:szCs w:val="28"/>
        </w:rPr>
        <w:lastRenderedPageBreak/>
        <w:t>«Интерком» (г. Прокопьевск) и «Интернет-42» (г. Анжеро-Судженск), которые сообщили о том, что с 1 июня 2018 года «</w:t>
      </w:r>
      <w:proofErr w:type="spellStart"/>
      <w:r w:rsidRPr="00F3300B">
        <w:rPr>
          <w:color w:val="auto"/>
          <w:sz w:val="28"/>
          <w:szCs w:val="28"/>
        </w:rPr>
        <w:t>КЭнК</w:t>
      </w:r>
      <w:proofErr w:type="spellEnd"/>
      <w:r w:rsidRPr="00F3300B">
        <w:rPr>
          <w:color w:val="auto"/>
          <w:sz w:val="28"/>
          <w:szCs w:val="28"/>
        </w:rPr>
        <w:t>» за размещение ВОЛС (</w:t>
      </w:r>
      <w:r w:rsidRPr="00F3300B">
        <w:rPr>
          <w:rFonts w:eastAsiaTheme="minorHAnsi"/>
          <w:color w:val="auto"/>
          <w:sz w:val="28"/>
          <w:szCs w:val="28"/>
          <w:lang w:eastAsia="en-US"/>
        </w:rPr>
        <w:t>волоконно-оптические линии связи</w:t>
      </w:r>
      <w:r w:rsidRPr="00F3300B">
        <w:rPr>
          <w:color w:val="auto"/>
          <w:sz w:val="28"/>
          <w:szCs w:val="28"/>
        </w:rPr>
        <w:t xml:space="preserve">), силовых проводов и оборудования до 10 кг на одной опоре повысил цену </w:t>
      </w:r>
      <w:r w:rsidR="00203826">
        <w:rPr>
          <w:color w:val="auto"/>
          <w:sz w:val="28"/>
          <w:szCs w:val="28"/>
        </w:rPr>
        <w:t>на 10 % (</w:t>
      </w:r>
      <w:r w:rsidRPr="00F3300B">
        <w:rPr>
          <w:color w:val="auto"/>
          <w:sz w:val="28"/>
          <w:szCs w:val="28"/>
        </w:rPr>
        <w:t>с 354 рублей до 377 рублей в месяц</w:t>
      </w:r>
      <w:r w:rsidR="00203826">
        <w:rPr>
          <w:color w:val="auto"/>
          <w:sz w:val="28"/>
          <w:szCs w:val="28"/>
        </w:rPr>
        <w:t>)</w:t>
      </w:r>
      <w:r w:rsidRPr="00F3300B">
        <w:rPr>
          <w:color w:val="auto"/>
          <w:sz w:val="28"/>
          <w:szCs w:val="28"/>
        </w:rPr>
        <w:t xml:space="preserve">, а за телефонные линии – </w:t>
      </w:r>
      <w:r w:rsidR="00203826">
        <w:rPr>
          <w:color w:val="auto"/>
          <w:sz w:val="28"/>
          <w:szCs w:val="28"/>
        </w:rPr>
        <w:t>на 70% (</w:t>
      </w:r>
      <w:r w:rsidRPr="00F3300B">
        <w:rPr>
          <w:color w:val="auto"/>
          <w:sz w:val="28"/>
          <w:szCs w:val="28"/>
        </w:rPr>
        <w:t>со 118 до 188 рублей</w:t>
      </w:r>
      <w:r w:rsidR="00203826">
        <w:rPr>
          <w:color w:val="auto"/>
          <w:sz w:val="28"/>
          <w:szCs w:val="28"/>
        </w:rPr>
        <w:t>)</w:t>
      </w:r>
      <w:r w:rsidRPr="00F3300B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Проведенный анализ рынка установил</w:t>
      </w:r>
      <w:r w:rsidRPr="00F3300B">
        <w:rPr>
          <w:rFonts w:eastAsiaTheme="minorHAnsi"/>
          <w:color w:val="auto"/>
          <w:sz w:val="28"/>
          <w:szCs w:val="28"/>
          <w:lang w:eastAsia="en-US"/>
        </w:rPr>
        <w:t xml:space="preserve"> факт доминирующего положения ООО «</w:t>
      </w:r>
      <w:proofErr w:type="spellStart"/>
      <w:r w:rsidRPr="00F3300B">
        <w:rPr>
          <w:rFonts w:eastAsiaTheme="minorHAnsi"/>
          <w:color w:val="auto"/>
          <w:sz w:val="28"/>
          <w:szCs w:val="28"/>
          <w:lang w:eastAsia="en-US"/>
        </w:rPr>
        <w:t>КЭнК</w:t>
      </w:r>
      <w:proofErr w:type="spellEnd"/>
      <w:r w:rsidRPr="00F3300B">
        <w:rPr>
          <w:rFonts w:eastAsiaTheme="minorHAnsi"/>
          <w:color w:val="auto"/>
          <w:sz w:val="28"/>
          <w:szCs w:val="28"/>
          <w:lang w:eastAsia="en-US"/>
        </w:rPr>
        <w:t xml:space="preserve">» на рынке услуг по предоставлению доступа к </w:t>
      </w:r>
      <w:proofErr w:type="spellStart"/>
      <w:r w:rsidRPr="00F3300B">
        <w:rPr>
          <w:rFonts w:eastAsiaTheme="minorHAnsi"/>
          <w:color w:val="auto"/>
          <w:sz w:val="28"/>
          <w:szCs w:val="28"/>
          <w:lang w:eastAsia="en-US"/>
        </w:rPr>
        <w:t>элетроопорам</w:t>
      </w:r>
      <w:proofErr w:type="spellEnd"/>
      <w:r w:rsidRPr="00F3300B">
        <w:rPr>
          <w:rFonts w:eastAsiaTheme="minorHAnsi"/>
          <w:color w:val="auto"/>
          <w:sz w:val="28"/>
          <w:szCs w:val="28"/>
          <w:lang w:eastAsia="en-US"/>
        </w:rPr>
        <w:t xml:space="preserve"> в границах своих сетей по региону</w:t>
      </w:r>
      <w:r w:rsidRPr="00F3300B">
        <w:rPr>
          <w:color w:val="auto"/>
          <w:sz w:val="28"/>
          <w:szCs w:val="28"/>
        </w:rPr>
        <w:t xml:space="preserve">. Комиссия признала повышение цены незаконным и постановила привести стоимость в соответствии с правилами недискриминационного доступа. Благодаря этому решению по области в границах территории, на которой действует </w:t>
      </w:r>
      <w:proofErr w:type="spellStart"/>
      <w:r w:rsidRPr="00F3300B">
        <w:rPr>
          <w:color w:val="auto"/>
          <w:sz w:val="28"/>
          <w:szCs w:val="28"/>
        </w:rPr>
        <w:t>КЭнК</w:t>
      </w:r>
      <w:proofErr w:type="spellEnd"/>
      <w:r w:rsidRPr="00F3300B">
        <w:rPr>
          <w:color w:val="auto"/>
          <w:sz w:val="28"/>
          <w:szCs w:val="28"/>
        </w:rPr>
        <w:t xml:space="preserve">, были установлены обоснованные цены для операторов связи. Решение по итогам дела было принято в 2019 году, </w:t>
      </w:r>
      <w:r>
        <w:rPr>
          <w:color w:val="auto"/>
          <w:sz w:val="28"/>
          <w:szCs w:val="28"/>
        </w:rPr>
        <w:t>его законность признали суды трех инстанций в 2020 году</w:t>
      </w:r>
      <w:r w:rsidRPr="00F3300B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 июне</w:t>
      </w:r>
      <w:r w:rsidRPr="00F3300B">
        <w:rPr>
          <w:color w:val="auto"/>
          <w:sz w:val="28"/>
          <w:szCs w:val="28"/>
        </w:rPr>
        <w:t xml:space="preserve"> 2020 год</w:t>
      </w:r>
      <w:r>
        <w:rPr>
          <w:color w:val="auto"/>
          <w:sz w:val="28"/>
          <w:szCs w:val="28"/>
        </w:rPr>
        <w:t>а</w:t>
      </w:r>
      <w:r w:rsidRPr="00F3300B">
        <w:rPr>
          <w:color w:val="auto"/>
          <w:sz w:val="28"/>
          <w:szCs w:val="28"/>
        </w:rPr>
        <w:t xml:space="preserve"> за нарушение </w:t>
      </w:r>
      <w:r>
        <w:rPr>
          <w:color w:val="auto"/>
          <w:sz w:val="28"/>
          <w:szCs w:val="28"/>
        </w:rPr>
        <w:t>компания была привлечена к административной ответственности. Штраф на юридическое лицо составил</w:t>
      </w:r>
      <w:r w:rsidRPr="00F3300B">
        <w:rPr>
          <w:color w:val="auto"/>
          <w:sz w:val="28"/>
          <w:szCs w:val="28"/>
        </w:rPr>
        <w:t xml:space="preserve"> 650 тысяч рублей, </w:t>
      </w:r>
      <w:r>
        <w:rPr>
          <w:color w:val="auto"/>
          <w:sz w:val="28"/>
          <w:szCs w:val="28"/>
        </w:rPr>
        <w:t>н</w:t>
      </w:r>
      <w:r w:rsidRPr="00F3300B">
        <w:rPr>
          <w:color w:val="auto"/>
          <w:sz w:val="28"/>
          <w:szCs w:val="28"/>
        </w:rPr>
        <w:t xml:space="preserve">а должностное лицо </w:t>
      </w:r>
      <w:r>
        <w:rPr>
          <w:color w:val="auto"/>
          <w:sz w:val="28"/>
          <w:szCs w:val="28"/>
        </w:rPr>
        <w:t>–</w:t>
      </w:r>
      <w:r w:rsidRPr="00F3300B">
        <w:rPr>
          <w:color w:val="auto"/>
          <w:sz w:val="28"/>
          <w:szCs w:val="28"/>
        </w:rPr>
        <w:t xml:space="preserve"> 15 тысяч рублей. </w:t>
      </w:r>
      <w:r>
        <w:rPr>
          <w:color w:val="auto"/>
          <w:sz w:val="28"/>
          <w:szCs w:val="28"/>
        </w:rPr>
        <w:t>О</w:t>
      </w:r>
      <w:r w:rsidRPr="00F3300B">
        <w:rPr>
          <w:color w:val="auto"/>
          <w:sz w:val="28"/>
          <w:szCs w:val="28"/>
        </w:rPr>
        <w:t>ба штрафа были оплачены.</w:t>
      </w:r>
    </w:p>
    <w:p w:rsidR="009638FE" w:rsidRPr="00F3300B" w:rsidRDefault="009638FE" w:rsidP="009638FE">
      <w:pPr>
        <w:pStyle w:val="NormalWeb"/>
        <w:shd w:val="clear" w:color="auto" w:fill="FFFFFF"/>
        <w:spacing w:after="75" w:line="276" w:lineRule="auto"/>
        <w:ind w:firstLine="567"/>
        <w:jc w:val="both"/>
        <w:textAlignment w:val="baseline"/>
        <w:rPr>
          <w:color w:val="auto"/>
          <w:sz w:val="28"/>
          <w:szCs w:val="28"/>
          <w:u w:val="single"/>
        </w:rPr>
      </w:pPr>
    </w:p>
    <w:p w:rsidR="009638FE" w:rsidRPr="00F3300B" w:rsidRDefault="009638FE" w:rsidP="009638FE">
      <w:pPr>
        <w:pStyle w:val="NormalWeb"/>
        <w:shd w:val="clear" w:color="auto" w:fill="FFFFFF"/>
        <w:spacing w:after="75" w:line="276" w:lineRule="auto"/>
        <w:ind w:firstLine="567"/>
        <w:jc w:val="both"/>
        <w:textAlignment w:val="baseline"/>
        <w:rPr>
          <w:color w:val="auto"/>
          <w:sz w:val="28"/>
          <w:szCs w:val="28"/>
          <w:u w:val="single"/>
        </w:rPr>
      </w:pPr>
      <w:r w:rsidRPr="00F3300B">
        <w:rPr>
          <w:color w:val="auto"/>
          <w:sz w:val="28"/>
          <w:szCs w:val="28"/>
          <w:u w:val="single"/>
        </w:rPr>
        <w:t>Дело в отношении Комитета лесного хозяйства</w:t>
      </w:r>
    </w:p>
    <w:p w:rsidR="009638FE" w:rsidRPr="00F3300B" w:rsidRDefault="009638FE" w:rsidP="009638FE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0B">
        <w:rPr>
          <w:rFonts w:ascii="Times New Roman" w:hAnsi="Times New Roman" w:cs="Times New Roman"/>
          <w:sz w:val="28"/>
          <w:szCs w:val="28"/>
        </w:rPr>
        <w:t>Одно из нарушений органов власти или местного самоуправления – привлечение бизнеса</w:t>
      </w:r>
      <w:r w:rsidRPr="00F33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выполнению государственного задания с финансированием из бюджета Кемеровской области без проведения конкурса или аукциона. </w:t>
      </w:r>
    </w:p>
    <w:p w:rsidR="009638FE" w:rsidRPr="00F3300B" w:rsidRDefault="009638FE" w:rsidP="009638F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0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контракт на работы по охране, защите, воспроизводству лесов с элементами купли-продажи лесных насаждений может быть заключен только по результатам торгов.</w:t>
      </w:r>
      <w:r w:rsidRPr="00F3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случаях, наделенные полномочиями автономные учреждения, как государственные заказчики должны определять подрядчиков и исполнителей конкурентными способами по Закону о контрактной системе 44-ФЗ.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единственным поставщиком можно заключить контракт только в определенных законом случаях.</w:t>
      </w:r>
    </w:p>
    <w:p w:rsidR="009638FE" w:rsidRPr="00F3300B" w:rsidRDefault="009638FE" w:rsidP="009638FE">
      <w:pPr>
        <w:shd w:val="clear" w:color="auto" w:fill="FFFFFF"/>
        <w:spacing w:after="15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00B">
        <w:rPr>
          <w:rFonts w:ascii="Times New Roman" w:eastAsia="Times New Roman" w:hAnsi="Times New Roman" w:cs="Times New Roman"/>
          <w:sz w:val="28"/>
          <w:szCs w:val="28"/>
          <w:lang w:eastAsia="ru-RU"/>
        </w:rPr>
        <w:t>АУ КО «Комитет лесного хозяйства»</w:t>
      </w:r>
      <w:r w:rsidRPr="004E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ГАУ «Кемеровский лесхоз»</w:t>
      </w:r>
      <w:r w:rsidRPr="004E01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00B">
        <w:rPr>
          <w:rFonts w:ascii="Times New Roman" w:hAnsi="Times New Roman" w:cs="Times New Roman"/>
          <w:sz w:val="28"/>
          <w:szCs w:val="28"/>
        </w:rPr>
        <w:t>заключило договоры с несколькими компаниями (ООО «Сибирские леса», ООО «</w:t>
      </w:r>
      <w:proofErr w:type="spellStart"/>
      <w:r w:rsidRPr="00F3300B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F3300B">
        <w:rPr>
          <w:rFonts w:ascii="Times New Roman" w:hAnsi="Times New Roman" w:cs="Times New Roman"/>
          <w:sz w:val="28"/>
          <w:szCs w:val="28"/>
        </w:rPr>
        <w:t xml:space="preserve"> лесхоз», ООО «</w:t>
      </w:r>
      <w:proofErr w:type="spellStart"/>
      <w:r w:rsidRPr="00F3300B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Pr="00F3300B">
        <w:rPr>
          <w:rFonts w:ascii="Times New Roman" w:hAnsi="Times New Roman" w:cs="Times New Roman"/>
          <w:sz w:val="28"/>
          <w:szCs w:val="28"/>
        </w:rPr>
        <w:t xml:space="preserve"> лесхоз») и </w:t>
      </w:r>
      <w:r w:rsidR="00ED38C4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F3300B">
        <w:rPr>
          <w:rFonts w:ascii="Times New Roman" w:hAnsi="Times New Roman" w:cs="Times New Roman"/>
          <w:sz w:val="28"/>
          <w:szCs w:val="28"/>
        </w:rPr>
        <w:t xml:space="preserve"> </w:t>
      </w:r>
      <w:r w:rsidRPr="00F3300B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работ по воспроизводству лесов, расположенных на участке Барановского лесничества, как с единственными исполнителями. Это произошло в период с января по апрель 2019 года. В итоге последние получили доступ к выполнению работ без участия в какой-либо конкурентной борьбе,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Pr="00F3300B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поставлены в преимущественное положение по сравнению с другими компаниями, которые могли эти услуги оказать.</w:t>
      </w:r>
    </w:p>
    <w:p w:rsidR="009638FE" w:rsidRPr="00F3300B" w:rsidRDefault="004D5408" w:rsidP="004D5408">
      <w:pPr>
        <w:shd w:val="clear" w:color="auto" w:fill="FFFFFF"/>
        <w:tabs>
          <w:tab w:val="left" w:pos="709"/>
        </w:tabs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комиссии</w:t>
      </w:r>
      <w:r w:rsidR="00E7096D" w:rsidRPr="00E7096D">
        <w:rPr>
          <w:rFonts w:ascii="Times New Roman" w:hAnsi="Times New Roman" w:cs="Times New Roman"/>
          <w:sz w:val="28"/>
          <w:szCs w:val="28"/>
        </w:rPr>
        <w:t xml:space="preserve">, размер неполученного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="00E7096D" w:rsidRPr="00E7096D">
        <w:rPr>
          <w:rFonts w:ascii="Times New Roman" w:hAnsi="Times New Roman" w:cs="Times New Roman"/>
          <w:sz w:val="28"/>
          <w:szCs w:val="28"/>
        </w:rPr>
        <w:t xml:space="preserve">дохода составил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7096D" w:rsidRPr="00E7096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="00E7096D" w:rsidRPr="00E7096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096D">
        <w:rPr>
          <w:rFonts w:ascii="Times New Roman" w:hAnsi="Times New Roman" w:cs="Times New Roman"/>
          <w:sz w:val="28"/>
          <w:szCs w:val="28"/>
        </w:rPr>
        <w:t xml:space="preserve">. </w:t>
      </w:r>
      <w:r w:rsidR="00E7096D" w:rsidRPr="004D5408">
        <w:rPr>
          <w:rFonts w:ascii="Times New Roman" w:hAnsi="Times New Roman" w:cs="Times New Roman"/>
          <w:sz w:val="28"/>
          <w:szCs w:val="28"/>
        </w:rPr>
        <w:t xml:space="preserve">Решение о нарушении в действиях Комитета лесного хозяйства и </w:t>
      </w:r>
      <w:proofErr w:type="spellStart"/>
      <w:r w:rsidR="00E7096D" w:rsidRPr="004D5408">
        <w:rPr>
          <w:rFonts w:ascii="Times New Roman" w:hAnsi="Times New Roman" w:cs="Times New Roman"/>
          <w:sz w:val="28"/>
          <w:szCs w:val="28"/>
        </w:rPr>
        <w:t>хозсубъектов</w:t>
      </w:r>
      <w:proofErr w:type="spellEnd"/>
      <w:r w:rsidR="00E7096D" w:rsidRPr="004D5408">
        <w:rPr>
          <w:rFonts w:ascii="Times New Roman" w:hAnsi="Times New Roman" w:cs="Times New Roman"/>
          <w:sz w:val="28"/>
          <w:szCs w:val="28"/>
        </w:rPr>
        <w:t xml:space="preserve"> Кемеровское УФАС России вынесло в</w:t>
      </w:r>
      <w:r w:rsidR="009638FE" w:rsidRPr="004D5408">
        <w:rPr>
          <w:rFonts w:ascii="Times New Roman" w:hAnsi="Times New Roman" w:cs="Times New Roman"/>
          <w:sz w:val="28"/>
          <w:szCs w:val="28"/>
        </w:rPr>
        <w:t xml:space="preserve"> ноябре</w:t>
      </w:r>
      <w:r w:rsidR="00E7096D" w:rsidRPr="004D5408">
        <w:rPr>
          <w:rFonts w:ascii="Times New Roman" w:hAnsi="Times New Roman" w:cs="Times New Roman"/>
          <w:sz w:val="28"/>
          <w:szCs w:val="28"/>
        </w:rPr>
        <w:t xml:space="preserve">, </w:t>
      </w:r>
      <w:r w:rsidR="009638FE" w:rsidRPr="004D5408">
        <w:rPr>
          <w:rFonts w:ascii="Times New Roman" w:hAnsi="Times New Roman" w:cs="Times New Roman"/>
          <w:sz w:val="28"/>
          <w:szCs w:val="28"/>
        </w:rPr>
        <w:t xml:space="preserve">в настоящее время управление возбуждает административные дела в отношении </w:t>
      </w:r>
      <w:r w:rsidR="00225795" w:rsidRPr="004D5408">
        <w:rPr>
          <w:rFonts w:ascii="Times New Roman" w:hAnsi="Times New Roman" w:cs="Times New Roman"/>
          <w:sz w:val="28"/>
          <w:szCs w:val="28"/>
        </w:rPr>
        <w:t>участников</w:t>
      </w:r>
      <w:r w:rsidR="009638FE" w:rsidRPr="004D5408">
        <w:rPr>
          <w:rFonts w:ascii="Times New Roman" w:hAnsi="Times New Roman" w:cs="Times New Roman"/>
          <w:sz w:val="28"/>
          <w:szCs w:val="28"/>
        </w:rPr>
        <w:t>.</w:t>
      </w:r>
    </w:p>
    <w:p w:rsidR="009638FE" w:rsidRPr="00F3300B" w:rsidRDefault="009638FE" w:rsidP="009638FE">
      <w:pPr>
        <w:pStyle w:val="NormalWeb"/>
        <w:shd w:val="clear" w:color="auto" w:fill="FFFFFF"/>
        <w:spacing w:after="75" w:line="276" w:lineRule="auto"/>
        <w:ind w:firstLine="567"/>
        <w:jc w:val="both"/>
        <w:textAlignment w:val="baseline"/>
        <w:rPr>
          <w:b/>
          <w:bCs/>
          <w:color w:val="auto"/>
          <w:sz w:val="28"/>
          <w:szCs w:val="28"/>
        </w:rPr>
      </w:pPr>
    </w:p>
    <w:p w:rsidR="009638FE" w:rsidRPr="00F3300B" w:rsidRDefault="00E50745" w:rsidP="009638FE">
      <w:pPr>
        <w:pStyle w:val="NormalWeb"/>
        <w:shd w:val="clear" w:color="auto" w:fill="FFFFFF"/>
        <w:spacing w:after="75" w:line="276" w:lineRule="auto"/>
        <w:ind w:firstLine="567"/>
        <w:jc w:val="both"/>
        <w:textAlignment w:val="baseline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</w:t>
      </w:r>
      <w:r w:rsidR="009638FE" w:rsidRPr="00F3300B">
        <w:rPr>
          <w:b/>
          <w:bCs/>
          <w:color w:val="auto"/>
          <w:sz w:val="28"/>
          <w:szCs w:val="28"/>
        </w:rPr>
        <w:t>ажны</w:t>
      </w:r>
      <w:r>
        <w:rPr>
          <w:b/>
          <w:bCs/>
          <w:color w:val="auto"/>
          <w:sz w:val="28"/>
          <w:szCs w:val="28"/>
        </w:rPr>
        <w:t>е мероприятия</w:t>
      </w:r>
      <w:r w:rsidR="009638FE" w:rsidRPr="00F3300B">
        <w:rPr>
          <w:b/>
          <w:bCs/>
          <w:color w:val="auto"/>
          <w:sz w:val="28"/>
          <w:szCs w:val="28"/>
        </w:rPr>
        <w:t xml:space="preserve">, которые </w:t>
      </w:r>
      <w:r>
        <w:rPr>
          <w:b/>
          <w:bCs/>
          <w:color w:val="auto"/>
          <w:sz w:val="28"/>
          <w:szCs w:val="28"/>
        </w:rPr>
        <w:t>Кемеровское УФАС России</w:t>
      </w:r>
      <w:r w:rsidR="009638FE" w:rsidRPr="00F3300B">
        <w:rPr>
          <w:b/>
          <w:bCs/>
          <w:color w:val="auto"/>
          <w:sz w:val="28"/>
          <w:szCs w:val="28"/>
        </w:rPr>
        <w:t xml:space="preserve"> провел</w:t>
      </w:r>
      <w:r>
        <w:rPr>
          <w:b/>
          <w:bCs/>
          <w:color w:val="auto"/>
          <w:sz w:val="28"/>
          <w:szCs w:val="28"/>
        </w:rPr>
        <w:t>о</w:t>
      </w:r>
      <w:r w:rsidR="009638FE" w:rsidRPr="00F3300B">
        <w:rPr>
          <w:b/>
          <w:bCs/>
          <w:color w:val="auto"/>
          <w:sz w:val="28"/>
          <w:szCs w:val="28"/>
        </w:rPr>
        <w:t xml:space="preserve"> в 2020 году</w:t>
      </w:r>
    </w:p>
    <w:p w:rsidR="009638FE" w:rsidRPr="00F3300B" w:rsidRDefault="00E50745" w:rsidP="00E50745">
      <w:pPr>
        <w:pStyle w:val="NormalWeb"/>
        <w:numPr>
          <w:ilvl w:val="0"/>
          <w:numId w:val="1"/>
        </w:numPr>
        <w:shd w:val="clear" w:color="auto" w:fill="FFFFFF"/>
        <w:spacing w:after="75" w:line="276" w:lineRule="auto"/>
        <w:ind w:left="0" w:firstLine="567"/>
        <w:jc w:val="both"/>
        <w:textAlignment w:val="baseline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</w:t>
      </w:r>
      <w:r w:rsidR="009638FE" w:rsidRPr="00F3300B">
        <w:rPr>
          <w:color w:val="auto"/>
          <w:sz w:val="28"/>
          <w:szCs w:val="28"/>
        </w:rPr>
        <w:t xml:space="preserve">етыре Публичных обсуждения правоприменительной практики управления по темам антимонопольного, рекламного законодательства и законодательства о закупках и контрактной системе. </w:t>
      </w:r>
      <w:r>
        <w:rPr>
          <w:color w:val="auto"/>
          <w:sz w:val="28"/>
          <w:szCs w:val="28"/>
        </w:rPr>
        <w:t>Э</w:t>
      </w:r>
      <w:r w:rsidR="009638FE" w:rsidRPr="00F3300B">
        <w:rPr>
          <w:color w:val="auto"/>
          <w:sz w:val="28"/>
          <w:szCs w:val="28"/>
        </w:rPr>
        <w:t xml:space="preserve">то открытые мероприятия, в рамках которых все желающие (представители бизнеса, органы власти всех уровней, физические лица) могут принять участие в обсуждениях, </w:t>
      </w:r>
      <w:r>
        <w:rPr>
          <w:color w:val="auto"/>
          <w:sz w:val="28"/>
          <w:szCs w:val="28"/>
        </w:rPr>
        <w:t xml:space="preserve">получить ответы на свои вопросы. </w:t>
      </w:r>
      <w:r w:rsidR="009638FE" w:rsidRPr="00F3300B">
        <w:rPr>
          <w:color w:val="auto"/>
          <w:sz w:val="28"/>
          <w:szCs w:val="28"/>
        </w:rPr>
        <w:t xml:space="preserve">В условиях сложившейся эпидемиологической ситуации все мероприятия проходили в режиме онлайн-трансляции на площадке </w:t>
      </w:r>
      <w:r w:rsidR="009638FE" w:rsidRPr="00F3300B">
        <w:rPr>
          <w:color w:val="auto"/>
          <w:sz w:val="28"/>
          <w:szCs w:val="28"/>
          <w:lang w:val="en-US"/>
        </w:rPr>
        <w:t>YouTube</w:t>
      </w:r>
      <w:r w:rsidR="009638FE" w:rsidRPr="00F3300B">
        <w:rPr>
          <w:color w:val="auto"/>
          <w:sz w:val="28"/>
          <w:szCs w:val="28"/>
        </w:rPr>
        <w:t xml:space="preserve">. Отметим, что на 2021 год запланированы Публичные обсуждения </w:t>
      </w:r>
      <w:r>
        <w:rPr>
          <w:color w:val="auto"/>
          <w:sz w:val="28"/>
          <w:szCs w:val="28"/>
        </w:rPr>
        <w:t>в</w:t>
      </w:r>
      <w:r w:rsidR="009638FE" w:rsidRPr="00F3300B">
        <w:rPr>
          <w:color w:val="auto"/>
          <w:sz w:val="28"/>
          <w:szCs w:val="28"/>
        </w:rPr>
        <w:t xml:space="preserve"> ноябр</w:t>
      </w:r>
      <w:r>
        <w:rPr>
          <w:color w:val="auto"/>
          <w:sz w:val="28"/>
          <w:szCs w:val="28"/>
        </w:rPr>
        <w:t>е</w:t>
      </w:r>
      <w:r w:rsidR="009638FE" w:rsidRPr="00F3300B">
        <w:rPr>
          <w:color w:val="auto"/>
          <w:sz w:val="28"/>
          <w:szCs w:val="28"/>
        </w:rPr>
        <w:t xml:space="preserve">. </w:t>
      </w:r>
    </w:p>
    <w:p w:rsidR="009638FE" w:rsidRPr="00F3300B" w:rsidRDefault="009638FE" w:rsidP="00E50745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F3300B">
        <w:rPr>
          <w:color w:val="auto"/>
          <w:sz w:val="28"/>
          <w:szCs w:val="28"/>
        </w:rPr>
        <w:t xml:space="preserve">В 2020 году в сотрудничестве с </w:t>
      </w:r>
      <w:proofErr w:type="spellStart"/>
      <w:r w:rsidR="00E50745">
        <w:rPr>
          <w:color w:val="auto"/>
          <w:sz w:val="28"/>
          <w:szCs w:val="28"/>
        </w:rPr>
        <w:t>КемГУ</w:t>
      </w:r>
      <w:proofErr w:type="spellEnd"/>
      <w:r w:rsidRPr="00F3300B">
        <w:rPr>
          <w:color w:val="auto"/>
          <w:sz w:val="28"/>
          <w:szCs w:val="28"/>
        </w:rPr>
        <w:t xml:space="preserve"> </w:t>
      </w:r>
      <w:r w:rsidR="00E50745">
        <w:rPr>
          <w:color w:val="auto"/>
          <w:sz w:val="28"/>
          <w:szCs w:val="28"/>
        </w:rPr>
        <w:t xml:space="preserve">был </w:t>
      </w:r>
      <w:r w:rsidRPr="00F3300B">
        <w:rPr>
          <w:color w:val="auto"/>
          <w:sz w:val="28"/>
          <w:szCs w:val="28"/>
        </w:rPr>
        <w:t>организова</w:t>
      </w:r>
      <w:r w:rsidR="00E50745">
        <w:rPr>
          <w:color w:val="auto"/>
          <w:sz w:val="28"/>
          <w:szCs w:val="28"/>
        </w:rPr>
        <w:t>н</w:t>
      </w:r>
      <w:r w:rsidRPr="00F3300B">
        <w:rPr>
          <w:color w:val="auto"/>
          <w:sz w:val="28"/>
          <w:szCs w:val="28"/>
        </w:rPr>
        <w:t xml:space="preserve"> и прове</w:t>
      </w:r>
      <w:r w:rsidR="00E50745">
        <w:rPr>
          <w:color w:val="auto"/>
          <w:sz w:val="28"/>
          <w:szCs w:val="28"/>
        </w:rPr>
        <w:t xml:space="preserve">ден </w:t>
      </w:r>
      <w:r w:rsidRPr="00F3300B">
        <w:rPr>
          <w:color w:val="auto"/>
          <w:sz w:val="28"/>
          <w:szCs w:val="28"/>
        </w:rPr>
        <w:t>конкурс социальной рекламы «</w:t>
      </w:r>
      <w:proofErr w:type="spellStart"/>
      <w:r w:rsidRPr="00F3300B">
        <w:rPr>
          <w:color w:val="auto"/>
          <w:sz w:val="28"/>
          <w:szCs w:val="28"/>
        </w:rPr>
        <w:t>Антимонополия</w:t>
      </w:r>
      <w:proofErr w:type="spellEnd"/>
      <w:r w:rsidRPr="00F3300B">
        <w:rPr>
          <w:color w:val="auto"/>
          <w:sz w:val="28"/>
          <w:szCs w:val="28"/>
        </w:rPr>
        <w:t>: Кемеровское УФАС России за свободную конкуренцию». Участники (студенты вузов и школьники) выбирали тему («Конкуренция», «Меры профилактики нарушений антимонопольного законодательства», «Картельный сговор») и одну из трех форм работы: видео-интервью, анимированный ролик, анимированная презентация. Свои работы на конкурс представили 6 организованных групп студентов, а также ученики 9 класса одной из школ региона. Презентация работ, определение и награждение победителей прошло в ходе удаленной онлайн-конференции. Итоговые работы были опубликованы в социальных сетях управления.</w:t>
      </w:r>
    </w:p>
    <w:p w:rsidR="009638FE" w:rsidRPr="00E50745" w:rsidRDefault="009638FE" w:rsidP="00E50745">
      <w:pPr>
        <w:pStyle w:val="ListParagraph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Совместно с </w:t>
      </w:r>
      <w:proofErr w:type="spellStart"/>
      <w:r w:rsidRPr="00E5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КузГТУ</w:t>
      </w:r>
      <w:proofErr w:type="spellEnd"/>
      <w:r w:rsidRPr="00E5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5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Кемеровское УФАС России</w:t>
      </w:r>
      <w:r w:rsidRPr="00E5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провел</w:t>
      </w:r>
      <w:r w:rsidR="00E5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E5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III Всероссийскую научно-практическую конференцию студентов, магистрантов, аспирантов, научно-педагогических работников и специалистов в области антимонопольного регулирования «Конкуренция и монополия» (15-16 октября 2020 года)</w:t>
      </w:r>
      <w:r w:rsidRPr="00E507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встречи вышел Сборник с публикацией в РИНЦ, география работ которого включает Кузбасс, Москву, Санкт-Петербург, Красноярский край, Новосибирскую, Челябинскую, Ростовскую, Волгоградскую, Свердловскую, Тамбовскую, Кировскую области, Татарстан.  </w:t>
      </w:r>
      <w:r w:rsid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запланировано проведение четвертой научно-практической конференции в октябре</w:t>
      </w:r>
      <w:r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638FE" w:rsidRPr="00F3300B" w:rsidRDefault="009638FE" w:rsidP="009638F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FE" w:rsidRPr="00F3300B" w:rsidRDefault="003B640E" w:rsidP="00E50745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38FE" w:rsidRDefault="009638FE"/>
    <w:sectPr w:rsidR="009638FE" w:rsidSect="00E5074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985"/>
    <w:multiLevelType w:val="hybridMultilevel"/>
    <w:tmpl w:val="515A5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09"/>
    <w:rsid w:val="00203826"/>
    <w:rsid w:val="00225795"/>
    <w:rsid w:val="003B640E"/>
    <w:rsid w:val="003E0985"/>
    <w:rsid w:val="004D5408"/>
    <w:rsid w:val="004D5509"/>
    <w:rsid w:val="006366DB"/>
    <w:rsid w:val="006A34B0"/>
    <w:rsid w:val="0073094C"/>
    <w:rsid w:val="008000D6"/>
    <w:rsid w:val="00861D5C"/>
    <w:rsid w:val="0095052D"/>
    <w:rsid w:val="009638FE"/>
    <w:rsid w:val="00C011FE"/>
    <w:rsid w:val="00DD068B"/>
    <w:rsid w:val="00DE6402"/>
    <w:rsid w:val="00E50745"/>
    <w:rsid w:val="00E7096D"/>
    <w:rsid w:val="00E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A344C-3FE8-4AAA-AE01-FBE531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rsid w:val="009638F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9638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9638FE"/>
    <w:pPr>
      <w:spacing w:after="120" w:line="240" w:lineRule="auto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BodyTextChar">
    <w:name w:val="Body Text Char"/>
    <w:basedOn w:val="DefaultParagraphFont"/>
    <w:link w:val="BodyText"/>
    <w:rsid w:val="009638FE"/>
    <w:rPr>
      <w:rFonts w:ascii="Times New Roman" w:eastAsia="Calibri" w:hAnsi="Times New Roman" w:cs="Times New Roman"/>
      <w:sz w:val="28"/>
      <w:lang w:val="x-none"/>
    </w:rPr>
  </w:style>
  <w:style w:type="paragraph" w:styleId="ListParagraph">
    <w:name w:val="List Paragraph"/>
    <w:basedOn w:val="Normal"/>
    <w:uiPriority w:val="34"/>
    <w:qFormat/>
    <w:rsid w:val="00E5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6F0CE3452C3FEA9B7B19514B2F38FE6EAF283CE5757812F7FCFC0305A1321BEB46F5CA20AF3FC999528635C0E36CEC00524AB8C115UBy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 Анна Константиновна</dc:creator>
  <cp:keywords/>
  <dc:description/>
  <cp:lastModifiedBy>Дрешер Анна Константиновна</cp:lastModifiedBy>
  <cp:revision>2</cp:revision>
  <cp:lastPrinted>2021-02-16T09:32:00Z</cp:lastPrinted>
  <dcterms:created xsi:type="dcterms:W3CDTF">2021-02-25T08:36:00Z</dcterms:created>
  <dcterms:modified xsi:type="dcterms:W3CDTF">2021-02-25T08:36:00Z</dcterms:modified>
</cp:coreProperties>
</file>