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Pr="00705BE5" w:rsidRDefault="007D0D4E" w:rsidP="005E6420">
      <w:pPr>
        <w:autoSpaceDE w:val="0"/>
        <w:autoSpaceDN w:val="0"/>
        <w:adjustRightInd w:val="0"/>
        <w:spacing w:after="0"/>
        <w:jc w:val="center"/>
        <w:rPr>
          <w:rFonts w:ascii="Times New Roman" w:hAnsi="Times New Roman"/>
          <w:sz w:val="72"/>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72"/>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72"/>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72"/>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72"/>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72"/>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48"/>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72"/>
          <w:szCs w:val="52"/>
          <w:lang w:eastAsia="ru-RU"/>
        </w:rPr>
      </w:pPr>
      <w:r w:rsidRPr="00705BE5">
        <w:rPr>
          <w:rFonts w:ascii="Times New Roman" w:hAnsi="Times New Roman"/>
          <w:sz w:val="72"/>
          <w:szCs w:val="52"/>
          <w:lang w:eastAsia="ru-RU"/>
        </w:rPr>
        <w:t xml:space="preserve">Доклад </w:t>
      </w:r>
    </w:p>
    <w:p w:rsidR="007D0D4E" w:rsidRPr="00705BE5" w:rsidRDefault="007D0D4E" w:rsidP="005E6420">
      <w:pPr>
        <w:autoSpaceDE w:val="0"/>
        <w:autoSpaceDN w:val="0"/>
        <w:adjustRightInd w:val="0"/>
        <w:spacing w:after="0"/>
        <w:jc w:val="center"/>
        <w:rPr>
          <w:rFonts w:ascii="Times New Roman" w:hAnsi="Times New Roman"/>
          <w:sz w:val="48"/>
          <w:szCs w:val="52"/>
          <w:lang w:eastAsia="ru-RU"/>
        </w:rPr>
      </w:pPr>
    </w:p>
    <w:p w:rsidR="007D0D4E" w:rsidRPr="00705BE5" w:rsidRDefault="007D0D4E" w:rsidP="005E6420">
      <w:pPr>
        <w:autoSpaceDE w:val="0"/>
        <w:autoSpaceDN w:val="0"/>
        <w:adjustRightInd w:val="0"/>
        <w:spacing w:after="0"/>
        <w:jc w:val="center"/>
        <w:rPr>
          <w:rFonts w:ascii="Times New Roman" w:hAnsi="Times New Roman"/>
          <w:sz w:val="44"/>
          <w:szCs w:val="52"/>
          <w:lang w:eastAsia="ru-RU"/>
        </w:rPr>
      </w:pPr>
      <w:r w:rsidRPr="00705BE5">
        <w:rPr>
          <w:rFonts w:ascii="Times New Roman" w:hAnsi="Times New Roman"/>
          <w:sz w:val="44"/>
          <w:szCs w:val="52"/>
          <w:lang w:eastAsia="ru-RU"/>
        </w:rPr>
        <w:t xml:space="preserve">Кемеровского УФАС России </w:t>
      </w:r>
    </w:p>
    <w:p w:rsidR="007D0D4E" w:rsidRPr="00705BE5" w:rsidRDefault="007D0D4E" w:rsidP="005E6420">
      <w:pPr>
        <w:autoSpaceDE w:val="0"/>
        <w:autoSpaceDN w:val="0"/>
        <w:adjustRightInd w:val="0"/>
        <w:spacing w:after="0"/>
        <w:jc w:val="center"/>
        <w:rPr>
          <w:rFonts w:ascii="Times New Roman" w:hAnsi="Times New Roman"/>
          <w:sz w:val="44"/>
          <w:szCs w:val="52"/>
          <w:lang w:eastAsia="ru-RU"/>
        </w:rPr>
      </w:pPr>
      <w:r w:rsidRPr="00705BE5">
        <w:rPr>
          <w:rFonts w:ascii="Times New Roman" w:hAnsi="Times New Roman"/>
          <w:sz w:val="44"/>
          <w:szCs w:val="52"/>
          <w:lang w:eastAsia="ru-RU"/>
        </w:rPr>
        <w:t xml:space="preserve">к Публичным обсуждениям </w:t>
      </w:r>
      <w:r w:rsidR="00B732ED" w:rsidRPr="00705BE5">
        <w:rPr>
          <w:rFonts w:ascii="Times New Roman" w:hAnsi="Times New Roman"/>
          <w:sz w:val="44"/>
          <w:szCs w:val="52"/>
          <w:lang w:eastAsia="ru-RU"/>
        </w:rPr>
        <w:t>16</w:t>
      </w:r>
      <w:r w:rsidR="00A06A48" w:rsidRPr="00705BE5">
        <w:rPr>
          <w:rFonts w:ascii="Times New Roman" w:hAnsi="Times New Roman"/>
          <w:sz w:val="44"/>
          <w:szCs w:val="52"/>
          <w:lang w:eastAsia="ru-RU"/>
        </w:rPr>
        <w:t xml:space="preserve"> </w:t>
      </w:r>
      <w:r w:rsidR="00B732ED" w:rsidRPr="00705BE5">
        <w:rPr>
          <w:rFonts w:ascii="Times New Roman" w:hAnsi="Times New Roman"/>
          <w:sz w:val="44"/>
          <w:szCs w:val="52"/>
          <w:lang w:eastAsia="ru-RU"/>
        </w:rPr>
        <w:t>ноября</w:t>
      </w:r>
      <w:r w:rsidRPr="00705BE5">
        <w:rPr>
          <w:rFonts w:ascii="Times New Roman" w:hAnsi="Times New Roman"/>
          <w:sz w:val="44"/>
          <w:szCs w:val="52"/>
          <w:lang w:eastAsia="ru-RU"/>
        </w:rPr>
        <w:t xml:space="preserve"> 20</w:t>
      </w:r>
      <w:r w:rsidR="006905F6" w:rsidRPr="00705BE5">
        <w:rPr>
          <w:rFonts w:ascii="Times New Roman" w:hAnsi="Times New Roman"/>
          <w:sz w:val="44"/>
          <w:szCs w:val="52"/>
          <w:lang w:eastAsia="ru-RU"/>
        </w:rPr>
        <w:t>2</w:t>
      </w:r>
      <w:r w:rsidR="00B732ED" w:rsidRPr="00705BE5">
        <w:rPr>
          <w:rFonts w:ascii="Times New Roman" w:hAnsi="Times New Roman"/>
          <w:sz w:val="44"/>
          <w:szCs w:val="52"/>
          <w:lang w:eastAsia="ru-RU"/>
        </w:rPr>
        <w:t>1</w:t>
      </w:r>
      <w:r w:rsidRPr="00705BE5">
        <w:rPr>
          <w:rFonts w:ascii="Times New Roman" w:hAnsi="Times New Roman"/>
          <w:sz w:val="44"/>
          <w:szCs w:val="52"/>
          <w:lang w:eastAsia="ru-RU"/>
        </w:rPr>
        <w:t xml:space="preserve"> года</w:t>
      </w:r>
    </w:p>
    <w:p w:rsidR="00332291" w:rsidRPr="00705BE5" w:rsidRDefault="005312D5"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7D0D4E" w:rsidRPr="00705BE5" w:rsidRDefault="007D0D4E" w:rsidP="005E6420">
      <w:pPr>
        <w:rPr>
          <w:rFonts w:ascii="Times New Roman" w:hAnsi="Times New Roman"/>
        </w:rPr>
      </w:pPr>
    </w:p>
    <w:p w:rsidR="008A7898" w:rsidRPr="00705BE5" w:rsidRDefault="008A7898" w:rsidP="005E6420">
      <w:pPr>
        <w:pStyle w:val="11"/>
        <w:shd w:val="clear" w:color="auto" w:fill="auto"/>
        <w:spacing w:before="0" w:after="0" w:line="276" w:lineRule="auto"/>
        <w:ind w:right="20"/>
        <w:jc w:val="center"/>
        <w:rPr>
          <w:b/>
          <w:sz w:val="32"/>
          <w:szCs w:val="28"/>
        </w:rPr>
      </w:pPr>
      <w:r w:rsidRPr="00705BE5">
        <w:rPr>
          <w:b/>
          <w:sz w:val="32"/>
          <w:szCs w:val="28"/>
        </w:rPr>
        <w:lastRenderedPageBreak/>
        <w:t xml:space="preserve">Правоприменительная практика в сфере антимонопольного законодательства </w:t>
      </w:r>
    </w:p>
    <w:p w:rsidR="003E2615" w:rsidRPr="00705BE5" w:rsidRDefault="003E2615" w:rsidP="005E6420">
      <w:pPr>
        <w:pStyle w:val="11"/>
        <w:shd w:val="clear" w:color="auto" w:fill="auto"/>
        <w:spacing w:before="0" w:after="0" w:line="276" w:lineRule="auto"/>
        <w:ind w:right="20"/>
        <w:jc w:val="center"/>
        <w:rPr>
          <w:b/>
          <w:sz w:val="32"/>
          <w:szCs w:val="28"/>
        </w:rPr>
      </w:pPr>
    </w:p>
    <w:p w:rsidR="003E2615" w:rsidRPr="00EA396F" w:rsidRDefault="003E2615" w:rsidP="00EA396F">
      <w:pPr>
        <w:spacing w:after="0"/>
        <w:ind w:firstLine="567"/>
        <w:jc w:val="both"/>
        <w:rPr>
          <w:rFonts w:ascii="Times New Roman" w:hAnsi="Times New Roman"/>
          <w:b/>
          <w:sz w:val="28"/>
          <w:szCs w:val="28"/>
        </w:rPr>
      </w:pPr>
      <w:r w:rsidRPr="00EA396F">
        <w:rPr>
          <w:rFonts w:ascii="Times New Roman" w:hAnsi="Times New Roman"/>
          <w:b/>
          <w:sz w:val="28"/>
          <w:szCs w:val="28"/>
        </w:rPr>
        <w:t>Реформирование унитарных предприятий</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До настоящего времени во многих потенциально конкурентных сферах унитарные предприятия препятствуют развитию конкуренции, в связи с чем 27.12.2019 был принят Федеральный закон № 485-ФЗ «О внесении изменений в Федеральный закон «О государственных и муниципальных унитарных предприятиях» и Федеральный закон «О защите конкуренции». </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Закон был разработан ФАС России в целях реализации Национального плана развития конкуренции на 2018-2020 годы, утв. Указом Президента от 21.12.2017 № 618. В качестве основополагающего принципа государственной политики по развитию конкуренции было установлено сокращение доли хозяйствующих субъектов, учреждаемых или контролируемых </w:t>
      </w:r>
      <w:proofErr w:type="gramStart"/>
      <w:r w:rsidRPr="00EA396F">
        <w:rPr>
          <w:rFonts w:ascii="Times New Roman" w:hAnsi="Times New Roman"/>
          <w:sz w:val="28"/>
          <w:szCs w:val="28"/>
        </w:rPr>
        <w:t>государством</w:t>
      </w:r>
      <w:proofErr w:type="gramEnd"/>
      <w:r w:rsidRPr="00EA396F">
        <w:rPr>
          <w:rFonts w:ascii="Times New Roman" w:hAnsi="Times New Roman"/>
          <w:sz w:val="28"/>
          <w:szCs w:val="28"/>
        </w:rPr>
        <w:t xml:space="preserve"> или муниципальными образованиями, в общем количестве хозяйствующих субъектов, осуществляющих деятельность на товарных рынках.</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Учитывая изложенное, Федеральный закон № 485-ФЗ уже с 08.01.2020 вводит запрет на создание унитарных предприятий на конкурентных рынках и определяет закрытый перечень исключений из общего запрета.</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noProof/>
          <w:sz w:val="28"/>
          <w:szCs w:val="28"/>
          <w:lang w:eastAsia="ru-RU"/>
        </w:rPr>
        <w:drawing>
          <wp:anchor distT="0" distB="0" distL="114300" distR="114300" simplePos="0" relativeHeight="251659264" behindDoc="0" locked="0" layoutInCell="1" allowOverlap="0" wp14:anchorId="4AD02712" wp14:editId="2E77ABFE">
            <wp:simplePos x="0" y="0"/>
            <wp:positionH relativeFrom="page">
              <wp:posOffset>7200900</wp:posOffset>
            </wp:positionH>
            <wp:positionV relativeFrom="page">
              <wp:posOffset>3415030</wp:posOffset>
            </wp:positionV>
            <wp:extent cx="4445" cy="444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96F">
        <w:rPr>
          <w:rFonts w:ascii="Times New Roman" w:hAnsi="Times New Roman"/>
          <w:sz w:val="28"/>
          <w:szCs w:val="28"/>
        </w:rPr>
        <w:t xml:space="preserve">Осуществлять контроль за созданием в субъекте Российской Федерации унитарных предприятий уполномочена Федеральная антимонопольная служба. </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noProof/>
          <w:sz w:val="28"/>
          <w:szCs w:val="28"/>
        </w:rPr>
        <w:t>В Федеральный закон «О защите конкуренции» введена новая Глава 7.1. «Антимонопольные требования к созданию унитарных предприятий и осуществлению их деятельности».</w:t>
      </w:r>
      <w:r w:rsidRPr="00EA396F">
        <w:rPr>
          <w:rFonts w:ascii="Times New Roman" w:hAnsi="Times New Roman"/>
          <w:sz w:val="28"/>
          <w:szCs w:val="28"/>
        </w:rPr>
        <w:t xml:space="preserve"> </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В соответствии с частью 1 статьи 35 </w:t>
      </w:r>
      <w:r w:rsidRPr="00EA396F">
        <w:rPr>
          <w:rFonts w:ascii="Times New Roman" w:hAnsi="Times New Roman"/>
          <w:sz w:val="28"/>
          <w:szCs w:val="28"/>
          <w:vertAlign w:val="superscript"/>
        </w:rPr>
        <w:t xml:space="preserve">1 </w:t>
      </w:r>
      <w:r w:rsidRPr="00EA396F">
        <w:rPr>
          <w:rFonts w:ascii="Times New Roman" w:hAnsi="Times New Roman"/>
          <w:sz w:val="28"/>
          <w:szCs w:val="28"/>
        </w:rPr>
        <w:t xml:space="preserve">Закона № 135-ФЗ, а также Законом № 161-ФЗ «О </w:t>
      </w:r>
      <w:r w:rsidRPr="00EA396F">
        <w:rPr>
          <w:rFonts w:ascii="Times New Roman" w:hAnsi="Times New Roman"/>
          <w:noProof/>
          <w:sz w:val="28"/>
          <w:szCs w:val="28"/>
          <w:lang w:eastAsia="ru-RU"/>
        </w:rPr>
        <w:drawing>
          <wp:inline distT="0" distB="0" distL="0" distR="0" wp14:anchorId="400DE991" wp14:editId="70C645A7">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государственных и муниципальных унитарных предприятиях» не допускается создание, в том числе путем реорганизации, унитарных предприятий или изменение видов их деятельности, </w:t>
      </w:r>
      <w:r w:rsidRPr="00EA396F">
        <w:rPr>
          <w:rFonts w:ascii="Times New Roman" w:hAnsi="Times New Roman"/>
          <w:b/>
          <w:sz w:val="28"/>
          <w:szCs w:val="28"/>
        </w:rPr>
        <w:t>за исключением следующих случаев:</w:t>
      </w:r>
      <w:r w:rsidRPr="00EA396F">
        <w:rPr>
          <w:rFonts w:ascii="Times New Roman" w:hAnsi="Times New Roman"/>
          <w:b/>
          <w:noProof/>
          <w:sz w:val="28"/>
          <w:szCs w:val="28"/>
          <w:lang w:eastAsia="ru-RU"/>
        </w:rPr>
        <w:drawing>
          <wp:inline distT="0" distB="0" distL="0" distR="0" wp14:anchorId="016AF9AE" wp14:editId="7FF92BCC">
            <wp:extent cx="8255" cy="82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b/>
          <w:sz w:val="28"/>
          <w:szCs w:val="28"/>
        </w:rPr>
        <w:t xml:space="preserve"> 1) </w:t>
      </w:r>
      <w:r w:rsidRPr="00EA396F">
        <w:rPr>
          <w:rFonts w:ascii="Times New Roman" w:hAnsi="Times New Roman"/>
          <w:sz w:val="28"/>
          <w:szCs w:val="28"/>
        </w:rPr>
        <w:t>предусмотренных федеральными законами, актами Президента РФ или Правительства РФ (например, Федеральный закон № 317-ФЗ «О Государственной корпорации по атомной энергии «</w:t>
      </w:r>
      <w:proofErr w:type="spellStart"/>
      <w:r w:rsidRPr="00EA396F">
        <w:rPr>
          <w:rFonts w:ascii="Times New Roman" w:hAnsi="Times New Roman"/>
          <w:sz w:val="28"/>
          <w:szCs w:val="28"/>
        </w:rPr>
        <w:t>Росатом</w:t>
      </w:r>
      <w:proofErr w:type="spellEnd"/>
      <w:r w:rsidRPr="00EA396F">
        <w:rPr>
          <w:rFonts w:ascii="Times New Roman" w:hAnsi="Times New Roman"/>
          <w:sz w:val="28"/>
          <w:szCs w:val="28"/>
        </w:rPr>
        <w:t>», Федеральный закон № 382-ФЗ «О государственной информационной системе топливно-энергетического комплекса» и др.).</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b/>
          <w:noProof/>
          <w:sz w:val="28"/>
          <w:szCs w:val="28"/>
          <w:lang w:eastAsia="ru-RU"/>
        </w:rPr>
        <w:drawing>
          <wp:inline distT="0" distB="0" distL="0" distR="0" wp14:anchorId="15123C08" wp14:editId="7795B4C7">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b/>
          <w:sz w:val="28"/>
          <w:szCs w:val="28"/>
        </w:rPr>
        <w:t>2)</w:t>
      </w:r>
      <w:r w:rsidRPr="00EA396F">
        <w:rPr>
          <w:rFonts w:ascii="Times New Roman" w:hAnsi="Times New Roman"/>
          <w:sz w:val="28"/>
          <w:szCs w:val="28"/>
        </w:rPr>
        <w:t xml:space="preserve"> обеспечение деятельности </w:t>
      </w:r>
      <w:r w:rsidRPr="00EA396F">
        <w:rPr>
          <w:rFonts w:ascii="Times New Roman" w:hAnsi="Times New Roman"/>
          <w:b/>
          <w:sz w:val="28"/>
          <w:szCs w:val="28"/>
        </w:rPr>
        <w:t>федеральных органов исполнительной власти</w:t>
      </w:r>
      <w:r w:rsidRPr="00EA396F">
        <w:rPr>
          <w:rFonts w:ascii="Times New Roman" w:hAnsi="Times New Roman"/>
          <w:sz w:val="28"/>
          <w:szCs w:val="28"/>
        </w:rPr>
        <w:t xml:space="preserve">, </w:t>
      </w:r>
      <w:r w:rsidRPr="00EA396F">
        <w:rPr>
          <w:rFonts w:ascii="Times New Roman" w:hAnsi="Times New Roman"/>
          <w:noProof/>
          <w:sz w:val="28"/>
          <w:szCs w:val="28"/>
          <w:lang w:eastAsia="ru-RU"/>
        </w:rPr>
        <w:drawing>
          <wp:inline distT="0" distB="0" distL="0" distR="0" wp14:anchorId="45452723" wp14:editId="08FB3279">
            <wp:extent cx="8255" cy="8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осуществляющих функции по выработке и реализации государственной политики, нормативно-правовому регулированию в области обороны, в области транспортной безопасности, в сфере международных отношений РФ,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w:t>
      </w:r>
      <w:r w:rsidRPr="00EA396F">
        <w:rPr>
          <w:rFonts w:ascii="Times New Roman" w:hAnsi="Times New Roman"/>
          <w:sz w:val="28"/>
          <w:szCs w:val="28"/>
        </w:rPr>
        <w:lastRenderedPageBreak/>
        <w:t xml:space="preserve">обеспечения пожарной безопасности и безопасности людей на водных объектах, в сфере </w:t>
      </w:r>
      <w:r w:rsidRPr="00EA396F">
        <w:rPr>
          <w:rFonts w:ascii="Times New Roman" w:hAnsi="Times New Roman"/>
          <w:noProof/>
          <w:sz w:val="28"/>
          <w:szCs w:val="28"/>
          <w:lang w:eastAsia="ru-RU"/>
        </w:rPr>
        <w:drawing>
          <wp:inline distT="0" distB="0" distL="0" distR="0" wp14:anchorId="27CC0DBF" wp14:editId="5A381E4B">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деятельности войск национальной гвардии РФ и т.д.;</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b/>
          <w:sz w:val="28"/>
          <w:szCs w:val="28"/>
        </w:rPr>
        <w:t xml:space="preserve">3) </w:t>
      </w:r>
      <w:r w:rsidRPr="00EA396F">
        <w:rPr>
          <w:rFonts w:ascii="Times New Roman" w:hAnsi="Times New Roman"/>
          <w:sz w:val="28"/>
          <w:szCs w:val="28"/>
        </w:rPr>
        <w:t>осуществление деятельности в сферах естественных монополий;</w:t>
      </w:r>
      <w:r w:rsidRPr="00EA396F">
        <w:rPr>
          <w:rFonts w:ascii="Times New Roman" w:hAnsi="Times New Roman"/>
          <w:noProof/>
          <w:sz w:val="28"/>
          <w:szCs w:val="28"/>
          <w:lang w:eastAsia="ru-RU"/>
        </w:rPr>
        <w:drawing>
          <wp:inline distT="0" distB="0" distL="0" distR="0" wp14:anchorId="35EF0F25" wp14:editId="2F24C77F">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b/>
          <w:sz w:val="28"/>
          <w:szCs w:val="28"/>
        </w:rPr>
        <w:t xml:space="preserve">4) </w:t>
      </w:r>
      <w:r w:rsidRPr="00EA396F">
        <w:rPr>
          <w:rFonts w:ascii="Times New Roman" w:hAnsi="Times New Roman"/>
          <w:sz w:val="28"/>
          <w:szCs w:val="28"/>
        </w:rPr>
        <w:t>обеспечение жизнедеятельности населения в районах Крайнего Севера и приравненных к ним местностях;</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b/>
          <w:sz w:val="28"/>
          <w:szCs w:val="28"/>
        </w:rPr>
        <w:t xml:space="preserve">5) </w:t>
      </w:r>
      <w:r w:rsidRPr="00EA396F">
        <w:rPr>
          <w:rFonts w:ascii="Times New Roman" w:hAnsi="Times New Roman"/>
          <w:sz w:val="28"/>
          <w:szCs w:val="28"/>
        </w:rPr>
        <w:t>связан с осуществлением деятельности в сфере культуры, искусства, кинематографии и сохранения культурных ценностей;</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b/>
          <w:sz w:val="28"/>
          <w:szCs w:val="28"/>
        </w:rPr>
        <w:t xml:space="preserve">6) </w:t>
      </w:r>
      <w:r w:rsidRPr="00EA396F">
        <w:rPr>
          <w:rFonts w:ascii="Times New Roman" w:hAnsi="Times New Roman"/>
          <w:sz w:val="28"/>
          <w:szCs w:val="28"/>
        </w:rPr>
        <w:t>осуществление деятельности за пределами территории РФ;</w:t>
      </w:r>
      <w:r w:rsidRPr="00EA396F">
        <w:rPr>
          <w:rFonts w:ascii="Times New Roman" w:hAnsi="Times New Roman"/>
          <w:noProof/>
          <w:sz w:val="28"/>
          <w:szCs w:val="28"/>
          <w:lang w:eastAsia="ru-RU"/>
        </w:rPr>
        <w:drawing>
          <wp:inline distT="0" distB="0" distL="0" distR="0" wp14:anchorId="310630CC" wp14:editId="558ADDE5">
            <wp:extent cx="8255" cy="8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b/>
          <w:sz w:val="28"/>
          <w:szCs w:val="28"/>
        </w:rPr>
        <w:t>7)</w:t>
      </w:r>
      <w:r w:rsidRPr="00EA396F">
        <w:rPr>
          <w:rFonts w:ascii="Times New Roman" w:hAnsi="Times New Roman"/>
          <w:sz w:val="28"/>
          <w:szCs w:val="28"/>
        </w:rPr>
        <w:t xml:space="preserve"> осуществление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Необходимо отметить, что Законом № 485-ФЗ установлено </w:t>
      </w:r>
      <w:r w:rsidRPr="00EA396F">
        <w:rPr>
          <w:rFonts w:ascii="Times New Roman" w:hAnsi="Times New Roman"/>
          <w:b/>
          <w:sz w:val="28"/>
          <w:szCs w:val="28"/>
        </w:rPr>
        <w:t>дополнительное исключение</w:t>
      </w:r>
      <w:r w:rsidRPr="00EA396F">
        <w:rPr>
          <w:rFonts w:ascii="Times New Roman" w:hAnsi="Times New Roman"/>
          <w:sz w:val="28"/>
          <w:szCs w:val="28"/>
        </w:rPr>
        <w:t xml:space="preserve"> из запрета создания унитарных предприятий. Так, в соответствии с подпунктом «в» пункта 1 статьи 1 Закона № 485-ФЗ при необходимости устранения последствий чрезвычайной ситуации, недопущения </w:t>
      </w:r>
      <w:r w:rsidRPr="00EA396F">
        <w:rPr>
          <w:rFonts w:ascii="Times New Roman" w:hAnsi="Times New Roman"/>
          <w:noProof/>
          <w:sz w:val="28"/>
          <w:szCs w:val="28"/>
          <w:lang w:eastAsia="ru-RU"/>
        </w:rPr>
        <w:drawing>
          <wp:inline distT="0" distB="0" distL="0" distR="0" wp14:anchorId="4B6F8796" wp14:editId="10B166D4">
            <wp:extent cx="8255" cy="8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угрозы нормальной жизнедеятельности населения по мотивированному </w:t>
      </w:r>
      <w:r w:rsidRPr="00EA396F">
        <w:rPr>
          <w:rFonts w:ascii="Times New Roman" w:hAnsi="Times New Roman"/>
          <w:noProof/>
          <w:sz w:val="28"/>
          <w:szCs w:val="28"/>
          <w:lang w:eastAsia="ru-RU"/>
        </w:rPr>
        <w:drawing>
          <wp:inline distT="0" distB="0" distL="0" distR="0" wp14:anchorId="00C2849F" wp14:editId="416684AE">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представлению высшего должностного лица субъекта РФ </w:t>
      </w:r>
      <w:r w:rsidRPr="00EA396F">
        <w:rPr>
          <w:rFonts w:ascii="Times New Roman" w:hAnsi="Times New Roman"/>
          <w:noProof/>
          <w:sz w:val="28"/>
          <w:szCs w:val="28"/>
          <w:lang w:eastAsia="ru-RU"/>
        </w:rPr>
        <w:drawing>
          <wp:inline distT="0" distB="0" distL="0" distR="0" wp14:anchorId="14FCD48B" wp14:editId="42728275">
            <wp:extent cx="8255" cy="8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Правительство РФ вправе принять решение о возможности создания унитарного предприятия или сохранения унитарного предприятия для осуществления </w:t>
      </w:r>
      <w:r w:rsidRPr="00EA396F">
        <w:rPr>
          <w:rFonts w:ascii="Times New Roman" w:hAnsi="Times New Roman"/>
          <w:b/>
          <w:sz w:val="28"/>
          <w:szCs w:val="28"/>
        </w:rPr>
        <w:t>деятельности, не предусмотренной перечисленными ранее исключениями.</w:t>
      </w:r>
      <w:r w:rsidRPr="00EA396F">
        <w:rPr>
          <w:rFonts w:ascii="Times New Roman" w:hAnsi="Times New Roman"/>
          <w:sz w:val="28"/>
          <w:szCs w:val="28"/>
        </w:rPr>
        <w:t xml:space="preserve"> </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Кроме того, в соответствии со статьей 35.1 Закона «О защите конкуренции» не допускается деятельность унитарных предприятий на товарных рынках РФ, </w:t>
      </w:r>
      <w:r w:rsidRPr="00EA396F">
        <w:rPr>
          <w:rFonts w:ascii="Times New Roman" w:hAnsi="Times New Roman"/>
          <w:b/>
          <w:sz w:val="28"/>
          <w:szCs w:val="28"/>
        </w:rPr>
        <w:t>находящихся в состоянии конкуренции</w:t>
      </w:r>
      <w:r w:rsidRPr="00EA396F">
        <w:rPr>
          <w:rFonts w:ascii="Times New Roman" w:hAnsi="Times New Roman"/>
          <w:sz w:val="28"/>
          <w:szCs w:val="28"/>
        </w:rPr>
        <w:t>, за исключением если выручка унитарного предприятия от деятельности на товарных рынках РФ, находящихся в состоянии конкуренции, превышает десять процентов совокупной выручки унитарного предприятия за последний год.</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Ограничения, по превышению указанной выручки на конкурентных рынках, </w:t>
      </w:r>
      <w:r w:rsidRPr="00EA396F">
        <w:rPr>
          <w:rFonts w:ascii="Times New Roman" w:hAnsi="Times New Roman"/>
          <w:noProof/>
          <w:sz w:val="28"/>
          <w:szCs w:val="28"/>
          <w:lang w:eastAsia="ru-RU"/>
        </w:rPr>
        <w:drawing>
          <wp:inline distT="0" distB="0" distL="0" distR="0" wp14:anchorId="3E03918E" wp14:editId="29F3C044">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не применяются к унитарным предприятиям, созданным в исключительных случаях, указанных в пунктах 1, 2 и 7 части 1 статьи 35 </w:t>
      </w:r>
      <w:r w:rsidRPr="00EA396F">
        <w:rPr>
          <w:rFonts w:ascii="Times New Roman" w:hAnsi="Times New Roman"/>
          <w:sz w:val="28"/>
          <w:szCs w:val="28"/>
          <w:vertAlign w:val="superscript"/>
        </w:rPr>
        <w:t xml:space="preserve">1 </w:t>
      </w:r>
      <w:r w:rsidRPr="00EA396F">
        <w:rPr>
          <w:rFonts w:ascii="Times New Roman" w:hAnsi="Times New Roman"/>
          <w:sz w:val="28"/>
          <w:szCs w:val="28"/>
        </w:rPr>
        <w:t>Закона № 135-ФЗ.</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Территориальный орган ФАС России в рамках осуществления </w:t>
      </w:r>
      <w:r w:rsidRPr="00EA396F">
        <w:rPr>
          <w:rFonts w:ascii="Times New Roman" w:hAnsi="Times New Roman"/>
          <w:noProof/>
          <w:sz w:val="28"/>
          <w:szCs w:val="28"/>
          <w:lang w:eastAsia="ru-RU"/>
        </w:rPr>
        <w:drawing>
          <wp:inline distT="0" distB="0" distL="0" distR="0" wp14:anchorId="0723B5B7" wp14:editId="7FFEEC1E">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антимонопольного контроля осуществляет мониторинг соблюдения органами власти установленного статьей 35 </w:t>
      </w:r>
      <w:r w:rsidRPr="00EA396F">
        <w:rPr>
          <w:rFonts w:ascii="Times New Roman" w:hAnsi="Times New Roman"/>
          <w:sz w:val="28"/>
          <w:szCs w:val="28"/>
          <w:vertAlign w:val="superscript"/>
        </w:rPr>
        <w:t xml:space="preserve">1 </w:t>
      </w:r>
      <w:r w:rsidRPr="00EA396F">
        <w:rPr>
          <w:rFonts w:ascii="Times New Roman" w:hAnsi="Times New Roman"/>
          <w:sz w:val="28"/>
          <w:szCs w:val="28"/>
        </w:rPr>
        <w:t>Закона «О защите конкуренции» запрета на создание, в том</w:t>
      </w:r>
      <w:r w:rsidRPr="00EA396F">
        <w:rPr>
          <w:rFonts w:ascii="Times New Roman" w:hAnsi="Times New Roman"/>
          <w:noProof/>
          <w:sz w:val="28"/>
          <w:szCs w:val="28"/>
          <w:lang w:eastAsia="ru-RU"/>
        </w:rPr>
        <w:drawing>
          <wp:inline distT="0" distB="0" distL="0" distR="0" wp14:anchorId="71B53567" wp14:editId="4FCEB005">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A396F">
        <w:rPr>
          <w:rFonts w:ascii="Times New Roman" w:hAnsi="Times New Roman"/>
          <w:sz w:val="28"/>
          <w:szCs w:val="28"/>
        </w:rPr>
        <w:t xml:space="preserve"> числе путем реорганизации, унитарных предприятий или изменение видов их деятельности в субъекте РФ.</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В целях антимонопольного контроля Кемеровское УФАС России осуществляет мониторинг информации о регистрации вновь образованных унитарных предприятий, либо об изменении видов деятельности действующих унитарных предприятий.</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lastRenderedPageBreak/>
        <w:t>В случае установления территориальным органом ФАС России факта создания на территории субъекта РФ унитарного предприятия или изменения видов деятельности такого предприятия с момента вступления Закона № 485-ФЗ в законную силу, территориальным органам ФАС России исследуется вопрос о соответствии действий органов власти антимонопольному законодательству.</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Нарушение органами государственной власти субъектов РФ, органами местного самоуправления, иными организациями, уполномоченными на осуществление действий по созданию унитарных предприятий, запрета, установленного статьей 35 </w:t>
      </w:r>
      <w:r w:rsidRPr="00EA396F">
        <w:rPr>
          <w:rFonts w:ascii="Times New Roman" w:hAnsi="Times New Roman"/>
          <w:sz w:val="28"/>
          <w:szCs w:val="28"/>
          <w:vertAlign w:val="superscript"/>
        </w:rPr>
        <w:t xml:space="preserve">1 </w:t>
      </w:r>
      <w:r w:rsidRPr="00EA396F">
        <w:rPr>
          <w:rFonts w:ascii="Times New Roman" w:hAnsi="Times New Roman"/>
          <w:sz w:val="28"/>
          <w:szCs w:val="28"/>
        </w:rPr>
        <w:t xml:space="preserve">Закона № 135-ФЗ, является основанием для квалификации указанных действий </w:t>
      </w:r>
      <w:r w:rsidRPr="00EA396F">
        <w:rPr>
          <w:rFonts w:ascii="Times New Roman" w:hAnsi="Times New Roman"/>
          <w:b/>
          <w:sz w:val="28"/>
          <w:szCs w:val="28"/>
        </w:rPr>
        <w:t xml:space="preserve">как нарушение пункта 11 части 1 статьи 15 Закона № 135-ФЗ </w:t>
      </w:r>
      <w:r w:rsidRPr="00EA396F">
        <w:rPr>
          <w:rFonts w:ascii="Times New Roman" w:hAnsi="Times New Roman"/>
          <w:sz w:val="28"/>
          <w:szCs w:val="28"/>
        </w:rPr>
        <w:t>(а именно: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w:t>
      </w:r>
    </w:p>
    <w:p w:rsidR="003E2615" w:rsidRPr="00EA396F" w:rsidRDefault="003E2615"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Таким образом, в случае, если создание унитарного предприятия или изменение видов его деятельности не подпадает под исключения Кемеровское УФАС России </w:t>
      </w:r>
      <w:r w:rsidRPr="00EA396F">
        <w:rPr>
          <w:rFonts w:ascii="Times New Roman" w:hAnsi="Times New Roman"/>
          <w:b/>
          <w:sz w:val="28"/>
          <w:szCs w:val="28"/>
        </w:rPr>
        <w:t>будет вынуждено выдать органам власти предупреждение</w:t>
      </w:r>
      <w:r w:rsidRPr="00EA396F">
        <w:rPr>
          <w:rFonts w:ascii="Times New Roman" w:hAnsi="Times New Roman"/>
          <w:sz w:val="28"/>
          <w:szCs w:val="28"/>
        </w:rPr>
        <w:t xml:space="preserve"> о прекращении действий, которые содержат признаки нарушения антимонопольного законодательства, предусмотренного статьей 15 Закона № 135-ФЗ.</w:t>
      </w:r>
    </w:p>
    <w:p w:rsidR="005E6420" w:rsidRPr="00EA396F" w:rsidRDefault="005E6420" w:rsidP="00EA396F">
      <w:pPr>
        <w:spacing w:after="0"/>
        <w:ind w:firstLine="567"/>
        <w:jc w:val="both"/>
        <w:rPr>
          <w:rFonts w:ascii="Times New Roman" w:hAnsi="Times New Roman"/>
          <w:sz w:val="28"/>
          <w:szCs w:val="28"/>
        </w:rPr>
      </w:pPr>
    </w:p>
    <w:p w:rsidR="005E6420" w:rsidRPr="00EA396F" w:rsidRDefault="005E6420" w:rsidP="00EA396F">
      <w:pPr>
        <w:autoSpaceDE w:val="0"/>
        <w:autoSpaceDN w:val="0"/>
        <w:adjustRightInd w:val="0"/>
        <w:spacing w:after="0"/>
        <w:ind w:firstLine="567"/>
        <w:jc w:val="both"/>
        <w:rPr>
          <w:rFonts w:ascii="Times New Roman" w:hAnsi="Times New Roman"/>
          <w:b/>
          <w:sz w:val="28"/>
          <w:szCs w:val="28"/>
        </w:rPr>
      </w:pPr>
      <w:r w:rsidRPr="00EA396F">
        <w:rPr>
          <w:rFonts w:ascii="Times New Roman" w:hAnsi="Times New Roman"/>
          <w:b/>
          <w:sz w:val="28"/>
          <w:szCs w:val="28"/>
        </w:rPr>
        <w:t xml:space="preserve">Практика рассмотрения жалоб Кемеровским УФАС России на </w:t>
      </w:r>
      <w:r w:rsidR="003C547C" w:rsidRPr="00EA396F">
        <w:rPr>
          <w:rFonts w:ascii="Times New Roman" w:hAnsi="Times New Roman"/>
          <w:b/>
          <w:sz w:val="28"/>
          <w:szCs w:val="28"/>
        </w:rPr>
        <w:t>н</w:t>
      </w:r>
      <w:r w:rsidRPr="00EA396F">
        <w:rPr>
          <w:rFonts w:ascii="Times New Roman" w:hAnsi="Times New Roman"/>
          <w:b/>
          <w:sz w:val="28"/>
          <w:szCs w:val="28"/>
        </w:rPr>
        <w:t xml:space="preserve">арушения процедуры торгов в порядке ст. 18.1 Федерального закона от 26.07.2006 № 135-ФЗ «О защите конкуренции» </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p>
    <w:p w:rsidR="005E6420" w:rsidRPr="00EA396F" w:rsidRDefault="005E6420" w:rsidP="00EA396F">
      <w:pPr>
        <w:pStyle w:val="a7"/>
        <w:numPr>
          <w:ilvl w:val="0"/>
          <w:numId w:val="24"/>
        </w:numPr>
        <w:suppressAutoHyphens w:val="0"/>
        <w:autoSpaceDE w:val="0"/>
        <w:autoSpaceDN w:val="0"/>
        <w:adjustRightInd w:val="0"/>
        <w:spacing w:line="276" w:lineRule="auto"/>
        <w:ind w:left="0" w:firstLine="567"/>
        <w:jc w:val="both"/>
        <w:rPr>
          <w:rFonts w:cs="Times New Roman"/>
          <w:b/>
          <w:sz w:val="28"/>
          <w:szCs w:val="28"/>
        </w:rPr>
      </w:pPr>
      <w:r w:rsidRPr="00EA396F">
        <w:rPr>
          <w:rFonts w:cs="Times New Roman"/>
          <w:b/>
          <w:sz w:val="28"/>
          <w:szCs w:val="28"/>
        </w:rPr>
        <w:t>Динамика рассмотрения жалоб в порядке ст. 18.1 Закона о защите конкуренции»</w:t>
      </w:r>
    </w:p>
    <w:tbl>
      <w:tblPr>
        <w:tblStyle w:val="af0"/>
        <w:tblpPr w:leftFromText="180" w:rightFromText="180" w:vertAnchor="text" w:horzAnchor="margin" w:tblpXSpec="center" w:tblpY="226"/>
        <w:tblW w:w="0" w:type="auto"/>
        <w:tblLook w:val="04A0" w:firstRow="1" w:lastRow="0" w:firstColumn="1" w:lastColumn="0" w:noHBand="0" w:noVBand="1"/>
      </w:tblPr>
      <w:tblGrid>
        <w:gridCol w:w="2782"/>
        <w:gridCol w:w="1949"/>
        <w:gridCol w:w="1950"/>
        <w:gridCol w:w="1737"/>
      </w:tblGrid>
      <w:tr w:rsidR="00EA396F" w:rsidRPr="00EA396F" w:rsidTr="00EA396F">
        <w:tc>
          <w:tcPr>
            <w:tcW w:w="2782"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p>
        </w:tc>
        <w:tc>
          <w:tcPr>
            <w:tcW w:w="1949"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2019</w:t>
            </w:r>
          </w:p>
        </w:tc>
        <w:tc>
          <w:tcPr>
            <w:tcW w:w="1950"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2020</w:t>
            </w:r>
          </w:p>
        </w:tc>
        <w:tc>
          <w:tcPr>
            <w:tcW w:w="1737"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1 п 2021</w:t>
            </w:r>
          </w:p>
        </w:tc>
      </w:tr>
      <w:tr w:rsidR="00EA396F" w:rsidRPr="00EA396F" w:rsidTr="00EA396F">
        <w:tc>
          <w:tcPr>
            <w:tcW w:w="2782"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Всего рассмотрено жалоб</w:t>
            </w:r>
          </w:p>
        </w:tc>
        <w:tc>
          <w:tcPr>
            <w:tcW w:w="1949"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164</w:t>
            </w:r>
          </w:p>
        </w:tc>
        <w:tc>
          <w:tcPr>
            <w:tcW w:w="1950"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160</w:t>
            </w:r>
          </w:p>
        </w:tc>
        <w:tc>
          <w:tcPr>
            <w:tcW w:w="1737"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114</w:t>
            </w:r>
          </w:p>
        </w:tc>
      </w:tr>
      <w:tr w:rsidR="00EA396F" w:rsidRPr="00EA396F" w:rsidTr="00EA396F">
        <w:tc>
          <w:tcPr>
            <w:tcW w:w="2782"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обоснованных</w:t>
            </w:r>
          </w:p>
        </w:tc>
        <w:tc>
          <w:tcPr>
            <w:tcW w:w="1949"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64</w:t>
            </w:r>
          </w:p>
        </w:tc>
        <w:tc>
          <w:tcPr>
            <w:tcW w:w="1950"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53</w:t>
            </w:r>
          </w:p>
        </w:tc>
        <w:tc>
          <w:tcPr>
            <w:tcW w:w="1737"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26</w:t>
            </w:r>
          </w:p>
        </w:tc>
      </w:tr>
      <w:tr w:rsidR="00EA396F" w:rsidRPr="00EA396F" w:rsidTr="00EA396F">
        <w:tc>
          <w:tcPr>
            <w:tcW w:w="2782"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необоснованных</w:t>
            </w:r>
          </w:p>
        </w:tc>
        <w:tc>
          <w:tcPr>
            <w:tcW w:w="1949"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74</w:t>
            </w:r>
          </w:p>
        </w:tc>
        <w:tc>
          <w:tcPr>
            <w:tcW w:w="1950"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90</w:t>
            </w:r>
          </w:p>
        </w:tc>
        <w:tc>
          <w:tcPr>
            <w:tcW w:w="1737"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64</w:t>
            </w:r>
          </w:p>
        </w:tc>
      </w:tr>
      <w:tr w:rsidR="00EA396F" w:rsidRPr="00EA396F" w:rsidTr="00EA396F">
        <w:tc>
          <w:tcPr>
            <w:tcW w:w="2782"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предписаний</w:t>
            </w:r>
          </w:p>
        </w:tc>
        <w:tc>
          <w:tcPr>
            <w:tcW w:w="1949"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39</w:t>
            </w:r>
          </w:p>
        </w:tc>
        <w:tc>
          <w:tcPr>
            <w:tcW w:w="1950"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35</w:t>
            </w:r>
          </w:p>
        </w:tc>
        <w:tc>
          <w:tcPr>
            <w:tcW w:w="1737" w:type="dxa"/>
          </w:tcPr>
          <w:p w:rsidR="00EA396F" w:rsidRPr="00EA396F" w:rsidRDefault="00EA396F"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16</w:t>
            </w:r>
          </w:p>
        </w:tc>
      </w:tr>
    </w:tbl>
    <w:p w:rsidR="005E6420" w:rsidRPr="00EA396F" w:rsidRDefault="005E6420" w:rsidP="00EA396F">
      <w:pPr>
        <w:pStyle w:val="a7"/>
        <w:autoSpaceDE w:val="0"/>
        <w:autoSpaceDN w:val="0"/>
        <w:adjustRightInd w:val="0"/>
        <w:spacing w:line="276" w:lineRule="auto"/>
        <w:ind w:left="0" w:firstLine="567"/>
        <w:jc w:val="both"/>
        <w:rPr>
          <w:rFonts w:cs="Times New Roman"/>
          <w:sz w:val="28"/>
          <w:szCs w:val="28"/>
        </w:rPr>
      </w:pPr>
    </w:p>
    <w:p w:rsidR="005E6420" w:rsidRPr="00EA396F" w:rsidRDefault="005E6420" w:rsidP="00EA396F">
      <w:pPr>
        <w:pStyle w:val="a7"/>
        <w:autoSpaceDE w:val="0"/>
        <w:autoSpaceDN w:val="0"/>
        <w:adjustRightInd w:val="0"/>
        <w:spacing w:line="276" w:lineRule="auto"/>
        <w:ind w:left="0" w:firstLine="567"/>
        <w:jc w:val="both"/>
        <w:rPr>
          <w:rFonts w:cs="Times New Roman"/>
          <w:sz w:val="28"/>
          <w:szCs w:val="28"/>
        </w:rPr>
      </w:pPr>
    </w:p>
    <w:p w:rsidR="005E6420" w:rsidRPr="00EA396F" w:rsidRDefault="005E6420" w:rsidP="00EA396F">
      <w:pPr>
        <w:pStyle w:val="a7"/>
        <w:autoSpaceDE w:val="0"/>
        <w:autoSpaceDN w:val="0"/>
        <w:adjustRightInd w:val="0"/>
        <w:spacing w:line="276" w:lineRule="auto"/>
        <w:ind w:left="0" w:firstLine="567"/>
        <w:jc w:val="both"/>
        <w:rPr>
          <w:rFonts w:cs="Times New Roman"/>
          <w:sz w:val="28"/>
          <w:szCs w:val="28"/>
        </w:rPr>
      </w:pPr>
    </w:p>
    <w:p w:rsidR="005E6420" w:rsidRPr="00EA396F" w:rsidRDefault="005E6420"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 xml:space="preserve">Прослеживается тенденция к увеличению поступающих жалоб, а по результатам рассмотрения жалобы в большинстве случае признаются необоснованными. </w:t>
      </w:r>
    </w:p>
    <w:p w:rsidR="005E6420" w:rsidRPr="00EA396F" w:rsidRDefault="005E6420" w:rsidP="00EA396F">
      <w:pPr>
        <w:pStyle w:val="a7"/>
        <w:autoSpaceDE w:val="0"/>
        <w:autoSpaceDN w:val="0"/>
        <w:adjustRightInd w:val="0"/>
        <w:spacing w:line="276" w:lineRule="auto"/>
        <w:ind w:left="0" w:firstLine="567"/>
        <w:jc w:val="both"/>
        <w:rPr>
          <w:rFonts w:eastAsia="Times New Roman" w:cs="Times New Roman"/>
          <w:sz w:val="28"/>
          <w:szCs w:val="28"/>
          <w:lang w:eastAsia="ru-RU"/>
        </w:rPr>
      </w:pPr>
      <w:r w:rsidRPr="00EA396F">
        <w:rPr>
          <w:rFonts w:cs="Times New Roman"/>
          <w:sz w:val="28"/>
          <w:szCs w:val="28"/>
        </w:rPr>
        <w:t xml:space="preserve">Также в последнее время очень много поступают жалоб от так называемых «потенциальных жалобщиков» и даже лиц, которые включены в </w:t>
      </w:r>
      <w:r w:rsidRPr="00EA396F">
        <w:rPr>
          <w:rFonts w:eastAsia="Times New Roman" w:cs="Times New Roman"/>
          <w:sz w:val="28"/>
          <w:szCs w:val="28"/>
        </w:rPr>
        <w:t xml:space="preserve">реестр </w:t>
      </w:r>
      <w:r w:rsidRPr="00EA396F">
        <w:rPr>
          <w:rFonts w:eastAsia="Times New Roman" w:cs="Times New Roman"/>
          <w:sz w:val="28"/>
          <w:szCs w:val="28"/>
          <w:lang w:eastAsia="ru-RU"/>
        </w:rPr>
        <w:t>недобросовестных поставщиков по ФЗ-44 и ФЗ-223.</w:t>
      </w:r>
    </w:p>
    <w:p w:rsidR="005E6420" w:rsidRPr="00EA396F" w:rsidRDefault="005E6420" w:rsidP="00EA396F">
      <w:pPr>
        <w:autoSpaceDE w:val="0"/>
        <w:autoSpaceDN w:val="0"/>
        <w:adjustRightInd w:val="0"/>
        <w:spacing w:after="0"/>
        <w:ind w:firstLine="567"/>
        <w:jc w:val="both"/>
        <w:rPr>
          <w:rFonts w:ascii="Times New Roman" w:hAnsi="Times New Roman"/>
          <w:b/>
          <w:sz w:val="28"/>
          <w:szCs w:val="28"/>
        </w:rPr>
      </w:pPr>
      <w:r w:rsidRPr="00EA396F">
        <w:rPr>
          <w:rFonts w:ascii="Times New Roman" w:hAnsi="Times New Roman"/>
          <w:sz w:val="28"/>
          <w:szCs w:val="28"/>
        </w:rPr>
        <w:lastRenderedPageBreak/>
        <w:t xml:space="preserve">Согласно ч. 10 ст. 3 Закона о закупках </w:t>
      </w:r>
      <w:r w:rsidRPr="00EA396F">
        <w:rPr>
          <w:rFonts w:ascii="Times New Roman" w:hAnsi="Times New Roman"/>
          <w:b/>
          <w:sz w:val="28"/>
          <w:szCs w:val="28"/>
        </w:rPr>
        <w:t>любой участник закупки</w:t>
      </w:r>
      <w:r w:rsidRPr="00EA396F">
        <w:rPr>
          <w:rFonts w:ascii="Times New Roman" w:hAnsi="Times New Roman"/>
          <w:sz w:val="28"/>
          <w:szCs w:val="28"/>
        </w:rPr>
        <w:t xml:space="preserve"> вправе обжаловать в антимонопольном органе в порядке, установленном </w:t>
      </w:r>
      <w:hyperlink r:id="rId16" w:history="1">
        <w:r w:rsidRPr="00EA396F">
          <w:rPr>
            <w:rFonts w:ascii="Times New Roman" w:hAnsi="Times New Roman"/>
            <w:color w:val="000000" w:themeColor="text1"/>
            <w:sz w:val="28"/>
            <w:szCs w:val="28"/>
          </w:rPr>
          <w:t>статьей 18.1</w:t>
        </w:r>
      </w:hyperlink>
      <w:r w:rsidRPr="00EA396F">
        <w:rPr>
          <w:rFonts w:ascii="Times New Roman" w:hAnsi="Times New Roman"/>
          <w:color w:val="000000" w:themeColor="text1"/>
          <w:sz w:val="28"/>
          <w:szCs w:val="28"/>
        </w:rPr>
        <w:t xml:space="preserve"> </w:t>
      </w:r>
      <w:r w:rsidRPr="00EA396F">
        <w:rPr>
          <w:rFonts w:ascii="Times New Roman" w:hAnsi="Times New Roman"/>
          <w:sz w:val="28"/>
          <w:szCs w:val="28"/>
        </w:rPr>
        <w:t xml:space="preserve">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w:t>
      </w:r>
      <w:r w:rsidRPr="00EA396F">
        <w:rPr>
          <w:rFonts w:ascii="Times New Roman" w:hAnsi="Times New Roman"/>
          <w:b/>
          <w:sz w:val="28"/>
          <w:szCs w:val="28"/>
        </w:rPr>
        <w:t>если такие действия (бездействие) нарушают права и законные интересы участника закупки.</w:t>
      </w:r>
    </w:p>
    <w:p w:rsidR="005E6420" w:rsidRPr="00EA396F" w:rsidRDefault="005E6420" w:rsidP="00EA396F">
      <w:pPr>
        <w:autoSpaceDE w:val="0"/>
        <w:autoSpaceDN w:val="0"/>
        <w:adjustRightInd w:val="0"/>
        <w:spacing w:after="0"/>
        <w:ind w:firstLine="567"/>
        <w:jc w:val="both"/>
        <w:rPr>
          <w:rFonts w:ascii="Times New Roman" w:hAnsi="Times New Roman"/>
          <w:sz w:val="28"/>
          <w:szCs w:val="28"/>
          <w:lang w:eastAsia="ru-RU"/>
        </w:rPr>
      </w:pPr>
      <w:r w:rsidRPr="00EA396F">
        <w:rPr>
          <w:rFonts w:ascii="Times New Roman" w:eastAsia="Times New Roman" w:hAnsi="Times New Roman"/>
          <w:sz w:val="28"/>
          <w:szCs w:val="28"/>
        </w:rPr>
        <w:t>Лицо, которое включено в реестр</w:t>
      </w:r>
      <w:r w:rsidRPr="00EA396F">
        <w:rPr>
          <w:rFonts w:ascii="Times New Roman" w:eastAsia="Times New Roman" w:hAnsi="Times New Roman"/>
          <w:sz w:val="28"/>
          <w:szCs w:val="28"/>
          <w:lang w:eastAsia="ru-RU"/>
        </w:rPr>
        <w:t xml:space="preserve"> недобросовестных поставщиков, не может быть потенциальным участником закупки, так как в случае подачи им заявки, данная заявка будет признана </w:t>
      </w:r>
      <w:r w:rsidRPr="00EA396F">
        <w:rPr>
          <w:rFonts w:ascii="Times New Roman" w:hAnsi="Times New Roman"/>
          <w:sz w:val="28"/>
          <w:szCs w:val="28"/>
          <w:lang w:eastAsia="ru-RU"/>
        </w:rPr>
        <w:t xml:space="preserve">несоответствующей требованиям Документации. </w:t>
      </w:r>
    </w:p>
    <w:p w:rsidR="005E6420" w:rsidRPr="00EA396F" w:rsidRDefault="005E6420" w:rsidP="00EA396F">
      <w:pPr>
        <w:autoSpaceDE w:val="0"/>
        <w:autoSpaceDN w:val="0"/>
        <w:adjustRightInd w:val="0"/>
        <w:spacing w:after="0"/>
        <w:ind w:firstLine="567"/>
        <w:jc w:val="both"/>
        <w:rPr>
          <w:rFonts w:ascii="Times New Roman" w:hAnsi="Times New Roman"/>
          <w:sz w:val="28"/>
          <w:szCs w:val="28"/>
          <w:lang w:eastAsia="ru-RU"/>
        </w:rPr>
      </w:pPr>
      <w:r w:rsidRPr="00EA396F">
        <w:rPr>
          <w:rFonts w:ascii="Times New Roman" w:hAnsi="Times New Roman"/>
          <w:sz w:val="28"/>
          <w:szCs w:val="28"/>
          <w:lang w:eastAsia="ru-RU"/>
        </w:rPr>
        <w:t xml:space="preserve">Соответственно Кемеровское УФАС России </w:t>
      </w:r>
      <w:r w:rsidRPr="00EA396F">
        <w:rPr>
          <w:rFonts w:ascii="Times New Roman" w:hAnsi="Times New Roman"/>
          <w:sz w:val="28"/>
          <w:szCs w:val="28"/>
        </w:rPr>
        <w:t>считает, что хозяйствующие субъекты, которые включены в РНП, не являются лицами, права или законные интересы которого могут быть ущемлены или нарушены в результате нарушения порядка организации и проведения торгов и</w:t>
      </w:r>
      <w:r w:rsidRPr="00EA396F">
        <w:rPr>
          <w:rFonts w:ascii="Times New Roman" w:hAnsi="Times New Roman"/>
          <w:sz w:val="28"/>
          <w:szCs w:val="28"/>
          <w:lang w:eastAsia="ru-RU"/>
        </w:rPr>
        <w:t xml:space="preserve"> отказываем таким лицам в рассмотрении жалоб.</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b/>
          <w:sz w:val="28"/>
          <w:szCs w:val="28"/>
        </w:rPr>
        <w:t xml:space="preserve"> </w:t>
      </w:r>
    </w:p>
    <w:p w:rsidR="005E6420" w:rsidRPr="00EA396F" w:rsidRDefault="005E6420" w:rsidP="00EA396F">
      <w:pPr>
        <w:pStyle w:val="a7"/>
        <w:numPr>
          <w:ilvl w:val="0"/>
          <w:numId w:val="24"/>
        </w:numPr>
        <w:suppressAutoHyphens w:val="0"/>
        <w:spacing w:line="276" w:lineRule="auto"/>
        <w:ind w:left="0" w:firstLine="567"/>
        <w:jc w:val="both"/>
        <w:rPr>
          <w:rFonts w:cs="Times New Roman"/>
          <w:b/>
          <w:spacing w:val="-2"/>
          <w:sz w:val="28"/>
          <w:szCs w:val="28"/>
        </w:rPr>
      </w:pPr>
      <w:r w:rsidRPr="00EA396F">
        <w:rPr>
          <w:rFonts w:cs="Times New Roman"/>
          <w:b/>
          <w:sz w:val="28"/>
          <w:szCs w:val="28"/>
        </w:rPr>
        <w:t>Не все торги в соответствии с законодательством РФ являются обязательными и подпадают под контроль антимонопольного органа</w:t>
      </w:r>
    </w:p>
    <w:p w:rsidR="005E6420" w:rsidRPr="00EA396F" w:rsidRDefault="005E6420" w:rsidP="00EA396F">
      <w:pPr>
        <w:pStyle w:val="a7"/>
        <w:spacing w:line="276" w:lineRule="auto"/>
        <w:ind w:left="0" w:firstLine="567"/>
        <w:jc w:val="both"/>
        <w:rPr>
          <w:rFonts w:cs="Times New Roman"/>
          <w:spacing w:val="-2"/>
          <w:sz w:val="28"/>
          <w:szCs w:val="28"/>
        </w:rPr>
      </w:pPr>
      <w:r w:rsidRPr="00EA396F">
        <w:rPr>
          <w:rFonts w:cs="Times New Roman"/>
          <w:spacing w:val="-2"/>
          <w:sz w:val="28"/>
          <w:szCs w:val="28"/>
        </w:rPr>
        <w:t xml:space="preserve">Согласно пункту 1 части 1 ст. 18.1 </w:t>
      </w:r>
      <w:r w:rsidRPr="00EA396F">
        <w:rPr>
          <w:rFonts w:cs="Times New Roman"/>
          <w:sz w:val="28"/>
          <w:szCs w:val="28"/>
        </w:rPr>
        <w:t>Закона о защите конкуренции</w:t>
      </w:r>
      <w:r w:rsidRPr="00EA396F">
        <w:rPr>
          <w:rFonts w:cs="Times New Roman"/>
          <w:spacing w:val="-2"/>
          <w:sz w:val="28"/>
          <w:szCs w:val="28"/>
        </w:rPr>
        <w:t xml:space="preserve">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w:t>
      </w:r>
      <w:r w:rsidRPr="00EA396F">
        <w:rPr>
          <w:rFonts w:cs="Times New Roman"/>
          <w:b/>
          <w:spacing w:val="-2"/>
          <w:sz w:val="28"/>
          <w:szCs w:val="28"/>
        </w:rPr>
        <w:t>если торги, проведение которых является обязательным в соответствии с законодательством РФ</w:t>
      </w:r>
      <w:r w:rsidRPr="00EA396F">
        <w:rPr>
          <w:rFonts w:cs="Times New Roman"/>
          <w:spacing w:val="-2"/>
          <w:sz w:val="28"/>
          <w:szCs w:val="28"/>
        </w:rPr>
        <w:t>, признаны несостоявшимися.</w:t>
      </w:r>
    </w:p>
    <w:p w:rsidR="005E6420" w:rsidRPr="00EA396F" w:rsidRDefault="005E6420"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sz w:val="28"/>
          <w:szCs w:val="28"/>
        </w:rPr>
        <w:t>Однако, не все торги в соответствии с законодательством РФ являются обязательными и подлежат рассмотрению антимонопольным органом в порядке 18.1 Закона о защите конкуренции.</w:t>
      </w:r>
    </w:p>
    <w:p w:rsidR="005E6420" w:rsidRPr="00EA396F" w:rsidRDefault="005E6420" w:rsidP="00EA396F">
      <w:pPr>
        <w:autoSpaceDE w:val="0"/>
        <w:autoSpaceDN w:val="0"/>
        <w:adjustRightInd w:val="0"/>
        <w:spacing w:after="0"/>
        <w:ind w:firstLine="567"/>
        <w:jc w:val="both"/>
        <w:rPr>
          <w:rFonts w:ascii="Times New Roman" w:hAnsi="Times New Roman"/>
          <w:b/>
          <w:sz w:val="28"/>
          <w:szCs w:val="28"/>
        </w:rPr>
      </w:pPr>
      <w:r w:rsidRPr="00EA396F">
        <w:rPr>
          <w:rFonts w:ascii="Times New Roman" w:hAnsi="Times New Roman"/>
          <w:sz w:val="28"/>
          <w:szCs w:val="28"/>
        </w:rPr>
        <w:t>Даже если они проводятся в рамках действующего, например, Федерального закона от 26.10.2002 № 127-ФЗ «О несостоятельности (банкротстве)».</w:t>
      </w:r>
    </w:p>
    <w:p w:rsidR="005E6420" w:rsidRPr="00EA396F" w:rsidRDefault="005E6420" w:rsidP="00EA396F">
      <w:pPr>
        <w:tabs>
          <w:tab w:val="left" w:pos="993"/>
        </w:tabs>
        <w:autoSpaceDE w:val="0"/>
        <w:autoSpaceDN w:val="0"/>
        <w:adjustRightInd w:val="0"/>
        <w:spacing w:after="0"/>
        <w:ind w:firstLine="567"/>
        <w:jc w:val="both"/>
        <w:outlineLvl w:val="1"/>
        <w:rPr>
          <w:rFonts w:ascii="Times New Roman" w:hAnsi="Times New Roman"/>
          <w:b/>
          <w:sz w:val="28"/>
          <w:szCs w:val="28"/>
        </w:rPr>
      </w:pPr>
      <w:r w:rsidRPr="00EA396F">
        <w:rPr>
          <w:rFonts w:ascii="Times New Roman" w:hAnsi="Times New Roman"/>
          <w:b/>
          <w:sz w:val="28"/>
          <w:szCs w:val="28"/>
        </w:rPr>
        <w:t>Пример 1</w:t>
      </w:r>
    </w:p>
    <w:p w:rsidR="005E6420" w:rsidRPr="00EA396F" w:rsidRDefault="005E6420" w:rsidP="00EA396F">
      <w:pPr>
        <w:tabs>
          <w:tab w:val="left" w:pos="993"/>
        </w:tabs>
        <w:autoSpaceDE w:val="0"/>
        <w:autoSpaceDN w:val="0"/>
        <w:adjustRightInd w:val="0"/>
        <w:spacing w:after="0"/>
        <w:ind w:firstLine="567"/>
        <w:jc w:val="both"/>
        <w:outlineLvl w:val="1"/>
        <w:rPr>
          <w:rFonts w:ascii="Times New Roman" w:hAnsi="Times New Roman"/>
          <w:sz w:val="28"/>
          <w:szCs w:val="28"/>
        </w:rPr>
      </w:pPr>
      <w:r w:rsidRPr="00EA396F">
        <w:rPr>
          <w:rFonts w:ascii="Times New Roman" w:hAnsi="Times New Roman"/>
          <w:sz w:val="28"/>
          <w:szCs w:val="28"/>
        </w:rPr>
        <w:t>В соответствии с пунктом 4 статьи 111 Закона о банкротстве 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5E6420" w:rsidRPr="00EA396F" w:rsidRDefault="005E6420" w:rsidP="00EA396F">
      <w:pPr>
        <w:autoSpaceDE w:val="0"/>
        <w:autoSpaceDN w:val="0"/>
        <w:adjustRightInd w:val="0"/>
        <w:spacing w:after="0"/>
        <w:ind w:firstLine="567"/>
        <w:jc w:val="both"/>
        <w:outlineLvl w:val="1"/>
        <w:rPr>
          <w:rFonts w:ascii="Times New Roman" w:hAnsi="Times New Roman"/>
          <w:sz w:val="28"/>
          <w:szCs w:val="28"/>
        </w:rPr>
      </w:pPr>
      <w:r w:rsidRPr="00EA396F">
        <w:rPr>
          <w:rFonts w:ascii="Times New Roman" w:hAnsi="Times New Roman"/>
          <w:sz w:val="28"/>
          <w:szCs w:val="28"/>
        </w:rPr>
        <w:t>В силу пункта 2 статьи 140 Закона о банкротстве продажа прав требования должника осуществляется конкурсным управляющим в порядке и на условиях, которые установлены статьей 139 настоящего Федерального закона, если иное не установлено федеральным законом или не вытекает из существа требования.</w:t>
      </w:r>
    </w:p>
    <w:p w:rsidR="005E6420" w:rsidRPr="00EA396F" w:rsidRDefault="005E6420" w:rsidP="00EA396F">
      <w:pPr>
        <w:autoSpaceDE w:val="0"/>
        <w:autoSpaceDN w:val="0"/>
        <w:adjustRightInd w:val="0"/>
        <w:spacing w:after="0"/>
        <w:ind w:firstLine="567"/>
        <w:jc w:val="both"/>
        <w:outlineLvl w:val="1"/>
        <w:rPr>
          <w:rFonts w:ascii="Times New Roman" w:hAnsi="Times New Roman"/>
          <w:sz w:val="28"/>
          <w:szCs w:val="28"/>
        </w:rPr>
      </w:pPr>
      <w:r w:rsidRPr="00EA396F">
        <w:rPr>
          <w:rFonts w:ascii="Times New Roman" w:hAnsi="Times New Roman"/>
          <w:sz w:val="28"/>
          <w:szCs w:val="28"/>
        </w:rPr>
        <w:lastRenderedPageBreak/>
        <w:t>Согласно пункту 5 статьи 139 Закона о банкротстве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5E6420" w:rsidRPr="00EA396F" w:rsidRDefault="005E6420" w:rsidP="00EA396F">
      <w:pPr>
        <w:autoSpaceDE w:val="0"/>
        <w:autoSpaceDN w:val="0"/>
        <w:adjustRightInd w:val="0"/>
        <w:spacing w:after="0"/>
        <w:ind w:firstLine="567"/>
        <w:jc w:val="both"/>
        <w:outlineLvl w:val="1"/>
        <w:rPr>
          <w:rFonts w:ascii="Times New Roman" w:hAnsi="Times New Roman"/>
          <w:sz w:val="28"/>
          <w:szCs w:val="28"/>
        </w:rPr>
      </w:pPr>
      <w:r w:rsidRPr="00EA396F">
        <w:rPr>
          <w:rFonts w:ascii="Times New Roman" w:hAnsi="Times New Roman"/>
          <w:sz w:val="28"/>
          <w:szCs w:val="28"/>
        </w:rPr>
        <w:t>Таким образом, в рамках процедур, предусмотренных в деле о банкротстве, имущество должника может реализовываться в порядке, установленном планом внешнего управления или решения собрания кредиторов, в том числе путем продажи посредством прямого заключения договоров или по результатам проведения торгов.</w:t>
      </w:r>
    </w:p>
    <w:p w:rsidR="005E6420" w:rsidRPr="00EA396F" w:rsidRDefault="005E6420" w:rsidP="00EA396F">
      <w:pPr>
        <w:spacing w:after="0"/>
        <w:ind w:firstLine="567"/>
        <w:jc w:val="both"/>
        <w:rPr>
          <w:rFonts w:ascii="Times New Roman" w:hAnsi="Times New Roman"/>
          <w:spacing w:val="-2"/>
          <w:sz w:val="28"/>
          <w:szCs w:val="28"/>
        </w:rPr>
      </w:pPr>
      <w:r w:rsidRPr="00EA396F">
        <w:rPr>
          <w:rFonts w:ascii="Times New Roman" w:hAnsi="Times New Roman"/>
          <w:spacing w:val="-2"/>
          <w:sz w:val="28"/>
          <w:szCs w:val="28"/>
        </w:rPr>
        <w:t>Вместе с тем вышеуказанный порядок реализации имущества должников не является торгами обязательными в силу законодательства РФ и, соответственно, жалобы на указанный порядок не подлежат рассмотрению в порядке статьи 18.1 Закона о защите конкуренции.</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В связи с вышеизложенным у Кемеровского УФАС России отсутствовали основания рассмотрения жалобы Заявителя в порядке, установленным ст.18.1 ФЗ № 135-ФЗ.</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Однако Заявитель не согласился с нашей позицией и пошел обжаловать отказ в Арбитражный суд Кемеровской области.</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Данный вывод согласуется с мнением ФАС России, отраженным в пункте 2 письма от 24.09.2019 № РП/83261/19. Данное письмо в настоящее время не отменено, не признано незаконным в судебном порядке, следовательно, выводы, содержащиеся в нем, являются обязательными для применения территориальными органами ФАС России.</w:t>
      </w:r>
    </w:p>
    <w:p w:rsidR="005E6420" w:rsidRPr="00EA396F" w:rsidRDefault="005E6420" w:rsidP="00EA396F">
      <w:pPr>
        <w:pStyle w:val="22"/>
        <w:spacing w:after="0" w:line="276" w:lineRule="auto"/>
        <w:ind w:left="0" w:firstLine="567"/>
        <w:jc w:val="both"/>
        <w:rPr>
          <w:rFonts w:ascii="Times New Roman" w:hAnsi="Times New Roman" w:cs="Times New Roman"/>
          <w:sz w:val="28"/>
          <w:szCs w:val="28"/>
        </w:rPr>
      </w:pPr>
      <w:r w:rsidRPr="00EA396F">
        <w:rPr>
          <w:rFonts w:ascii="Times New Roman" w:hAnsi="Times New Roman" w:cs="Times New Roman"/>
          <w:sz w:val="28"/>
          <w:szCs w:val="28"/>
        </w:rPr>
        <w:t>Позицию Кемеровского УФАС России поддержал Арбитражный суд Кемеровской области, Седьмой Арбитражный апелляционный суд от 22.04.2021 по делу № А27-22645/2021.</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p>
    <w:p w:rsidR="005E6420" w:rsidRPr="00EA396F" w:rsidRDefault="005E6420" w:rsidP="00EA396F">
      <w:pPr>
        <w:autoSpaceDE w:val="0"/>
        <w:autoSpaceDN w:val="0"/>
        <w:adjustRightInd w:val="0"/>
        <w:spacing w:after="0"/>
        <w:ind w:firstLine="567"/>
        <w:jc w:val="both"/>
        <w:rPr>
          <w:rFonts w:ascii="Times New Roman" w:hAnsi="Times New Roman"/>
          <w:b/>
          <w:sz w:val="28"/>
          <w:szCs w:val="28"/>
        </w:rPr>
      </w:pPr>
      <w:r w:rsidRPr="00EA396F">
        <w:rPr>
          <w:rFonts w:ascii="Times New Roman" w:hAnsi="Times New Roman"/>
          <w:b/>
          <w:sz w:val="28"/>
          <w:szCs w:val="28"/>
        </w:rPr>
        <w:t>Пример 2</w:t>
      </w:r>
    </w:p>
    <w:p w:rsidR="005E6420" w:rsidRPr="00EA396F" w:rsidRDefault="005E6420" w:rsidP="00EA396F">
      <w:pPr>
        <w:spacing w:after="0"/>
        <w:ind w:firstLine="567"/>
        <w:jc w:val="both"/>
        <w:rPr>
          <w:rFonts w:ascii="Times New Roman" w:eastAsia="Times New Roman" w:hAnsi="Times New Roman"/>
          <w:spacing w:val="-6"/>
          <w:sz w:val="28"/>
          <w:szCs w:val="28"/>
          <w:lang w:eastAsia="ru-RU"/>
        </w:rPr>
      </w:pPr>
      <w:r w:rsidRPr="00EA396F">
        <w:rPr>
          <w:rFonts w:ascii="Times New Roman" w:eastAsia="Times New Roman" w:hAnsi="Times New Roman"/>
          <w:spacing w:val="-6"/>
          <w:sz w:val="28"/>
          <w:szCs w:val="28"/>
          <w:lang w:eastAsia="ru-RU"/>
        </w:rPr>
        <w:t>Кемеровским УФАС России принята к рассмотрению жалоба на действия Заказчика</w:t>
      </w:r>
      <w:r w:rsidRPr="00EA396F">
        <w:rPr>
          <w:rFonts w:ascii="Times New Roman" w:eastAsia="Times New Roman" w:hAnsi="Times New Roman"/>
          <w:spacing w:val="-2"/>
          <w:sz w:val="28"/>
          <w:szCs w:val="28"/>
          <w:lang w:eastAsia="ru-RU"/>
        </w:rPr>
        <w:t xml:space="preserve"> </w:t>
      </w:r>
      <w:r w:rsidRPr="00EA396F">
        <w:rPr>
          <w:rFonts w:ascii="Times New Roman" w:eastAsia="Times New Roman" w:hAnsi="Times New Roman"/>
          <w:spacing w:val="-6"/>
          <w:sz w:val="28"/>
          <w:szCs w:val="28"/>
          <w:lang w:eastAsia="ru-RU"/>
        </w:rPr>
        <w:t xml:space="preserve">при проведении аукциона в электронной форме по реализации (продаже) движимого имущества, извещение о проведении аукциона было опубликовано на официальном сайте Российской Федерации для размещения информации о проведении торгов по адресу: </w:t>
      </w:r>
      <w:hyperlink r:id="rId17" w:history="1">
        <w:r w:rsidRPr="00EA396F">
          <w:rPr>
            <w:rStyle w:val="a6"/>
            <w:rFonts w:ascii="Times New Roman" w:eastAsia="Times New Roman" w:hAnsi="Times New Roman"/>
            <w:spacing w:val="-6"/>
            <w:sz w:val="28"/>
            <w:szCs w:val="28"/>
            <w:lang w:eastAsia="ru-RU"/>
          </w:rPr>
          <w:t>https://torgi.gov.ru</w:t>
        </w:r>
      </w:hyperlink>
      <w:r w:rsidRPr="00EA396F">
        <w:rPr>
          <w:rFonts w:ascii="Times New Roman" w:eastAsia="Times New Roman" w:hAnsi="Times New Roman"/>
          <w:spacing w:val="-6"/>
          <w:sz w:val="28"/>
          <w:szCs w:val="28"/>
          <w:lang w:eastAsia="ru-RU"/>
        </w:rPr>
        <w:t>.</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Согласно информационному сообщению предметом торгов является продажа движимого имущества, а именно: автомобили, лодки и экскаватор.</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В соответствии с пунктом 4.2 части 1 статьи 23 Закона о защите конкуренции </w:t>
      </w:r>
      <w:r w:rsidRPr="00EA396F">
        <w:rPr>
          <w:rFonts w:ascii="Times New Roman" w:hAnsi="Times New Roman"/>
          <w:sz w:val="28"/>
          <w:szCs w:val="28"/>
        </w:rPr>
        <w:br/>
        <w:t>антимонопольный орган рассматривает жалобы на нарушение процедуры обязательных в соответствии с законодательством Российской Федерации торгов, продажи государственного и муниципального имущества.</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lastRenderedPageBreak/>
        <w:t xml:space="preserve"> Кемеровское УФАС России рассмотрело данную жалобу, признало ее обоснованной, однако Арбитражный суд Кемеровской области (дело А27-6743/2021) не согласился с позицией Кемеровского УФАС России и отменил вынесенное решение.</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Суд пришел к выводу о том, что решение самого предприятия о </w:t>
      </w:r>
      <w:r w:rsidRPr="00EA396F">
        <w:rPr>
          <w:rFonts w:ascii="Times New Roman" w:hAnsi="Times New Roman"/>
          <w:sz w:val="28"/>
          <w:szCs w:val="28"/>
        </w:rPr>
        <w:br/>
        <w:t xml:space="preserve">реализации отдельных видов движимого имущества посредством проведения аукциона, </w:t>
      </w:r>
      <w:r w:rsidRPr="00EA396F">
        <w:rPr>
          <w:rFonts w:ascii="Times New Roman" w:hAnsi="Times New Roman"/>
          <w:b/>
          <w:sz w:val="28"/>
          <w:szCs w:val="28"/>
        </w:rPr>
        <w:t>является правом и не свидетельствует о его обязательности в силу закона</w:t>
      </w:r>
      <w:r w:rsidRPr="00EA396F">
        <w:rPr>
          <w:rFonts w:ascii="Times New Roman" w:hAnsi="Times New Roman"/>
          <w:sz w:val="28"/>
          <w:szCs w:val="28"/>
        </w:rPr>
        <w:t xml:space="preserve">. </w:t>
      </w:r>
    </w:p>
    <w:p w:rsidR="005E6420" w:rsidRPr="00EA396F" w:rsidRDefault="005E6420" w:rsidP="00EA396F">
      <w:pPr>
        <w:spacing w:after="0"/>
        <w:ind w:firstLine="567"/>
        <w:jc w:val="both"/>
        <w:rPr>
          <w:rFonts w:ascii="Times New Roman" w:hAnsi="Times New Roman"/>
          <w:b/>
          <w:sz w:val="28"/>
          <w:szCs w:val="28"/>
        </w:rPr>
      </w:pPr>
      <w:r w:rsidRPr="00EA396F">
        <w:rPr>
          <w:rFonts w:ascii="Times New Roman" w:hAnsi="Times New Roman"/>
          <w:sz w:val="28"/>
          <w:szCs w:val="28"/>
        </w:rPr>
        <w:t xml:space="preserve">Согласно подпункту 9 пункта 2 статьи 3 Федерального закона от 21.12.2001 № 178-ФЗ «О приватизации государственного и муниципального имущества», устанавливающего порядок и способы приватизации государственного и муниципального имущества, действие настоящего Федерального закона </w:t>
      </w:r>
      <w:r w:rsidRPr="00EA396F">
        <w:rPr>
          <w:rFonts w:ascii="Times New Roman" w:hAnsi="Times New Roman"/>
          <w:b/>
          <w:sz w:val="28"/>
          <w:szCs w:val="28"/>
        </w:rPr>
        <w:t>не распространяется на отношения, возникающие при отчуждении государственными и муниципальными унитарными предприятиями имущества, закрепленного за ними в хозяйственном ведении.</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Полномочия федеральных органов исполнительной власти по осуществлению прав собственника имущества федерального государственного унитарного предприятия определены постановлением Правительства РФ от 03.12.2004 № 739.</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В соответствии с пунктом 2(1) Постановление Правительства РФ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сделки по продаже имущества осуществляются путем продажи имущества на аукционе в соответствии с порядком, устанавливаемым федеральным антимонопольным органом.</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Вместе из тем из положений части 2 пунктов 1 - 2 указанного постановления также не следует, что предусмотренный им порядок распространяется </w:t>
      </w:r>
      <w:r w:rsidRPr="00EA396F">
        <w:rPr>
          <w:rFonts w:ascii="Times New Roman" w:hAnsi="Times New Roman"/>
          <w:b/>
          <w:sz w:val="28"/>
          <w:szCs w:val="28"/>
        </w:rPr>
        <w:t>на реализацию движимого имущества,</w:t>
      </w:r>
      <w:r w:rsidRPr="00EA396F">
        <w:rPr>
          <w:rFonts w:ascii="Times New Roman" w:hAnsi="Times New Roman"/>
          <w:sz w:val="28"/>
          <w:szCs w:val="28"/>
        </w:rPr>
        <w:t xml:space="preserve"> закрепленного за федеральным государственным унитарным предприятием на праве хозяйственного ведения.</w:t>
      </w:r>
    </w:p>
    <w:p w:rsidR="005E6420" w:rsidRPr="00EA396F" w:rsidRDefault="005E6420" w:rsidP="00EA396F">
      <w:pPr>
        <w:spacing w:after="0"/>
        <w:ind w:firstLine="567"/>
        <w:jc w:val="both"/>
        <w:rPr>
          <w:rFonts w:ascii="Times New Roman" w:hAnsi="Times New Roman"/>
          <w:b/>
          <w:sz w:val="28"/>
          <w:szCs w:val="28"/>
        </w:rPr>
      </w:pPr>
      <w:r w:rsidRPr="00EA396F">
        <w:rPr>
          <w:rFonts w:ascii="Times New Roman" w:hAnsi="Times New Roman"/>
          <w:sz w:val="28"/>
          <w:szCs w:val="28"/>
        </w:rPr>
        <w:t xml:space="preserve">Таким образом, в силу приведенных норм права и установленных по делу </w:t>
      </w:r>
      <w:r w:rsidRPr="00EA396F">
        <w:rPr>
          <w:rFonts w:ascii="Times New Roman" w:hAnsi="Times New Roman"/>
          <w:sz w:val="28"/>
          <w:szCs w:val="28"/>
        </w:rPr>
        <w:br/>
        <w:t xml:space="preserve">обстоятельств, требования </w:t>
      </w:r>
      <w:r w:rsidRPr="00EA396F">
        <w:rPr>
          <w:rFonts w:ascii="Times New Roman" w:hAnsi="Times New Roman"/>
          <w:b/>
          <w:sz w:val="28"/>
          <w:szCs w:val="28"/>
        </w:rPr>
        <w:t>об обязательном проведении торгов при реализации (продаже) имущества в рассматриваемом случае для заключения предприятием договора, предусматривающего переход права на транспортные средства, не применимы.</w:t>
      </w:r>
    </w:p>
    <w:p w:rsidR="005E6420" w:rsidRPr="00EA396F" w:rsidRDefault="005E6420" w:rsidP="00EA396F">
      <w:pPr>
        <w:spacing w:after="0"/>
        <w:ind w:firstLine="567"/>
        <w:jc w:val="both"/>
        <w:rPr>
          <w:rFonts w:ascii="Times New Roman" w:hAnsi="Times New Roman"/>
          <w:b/>
          <w:color w:val="333333"/>
          <w:sz w:val="28"/>
          <w:szCs w:val="28"/>
        </w:rPr>
      </w:pPr>
      <w:r w:rsidRPr="00EA396F">
        <w:rPr>
          <w:rFonts w:ascii="Times New Roman" w:hAnsi="Times New Roman"/>
          <w:sz w:val="28"/>
          <w:szCs w:val="28"/>
        </w:rPr>
        <w:t xml:space="preserve"> </w:t>
      </w:r>
    </w:p>
    <w:p w:rsidR="005E6420" w:rsidRPr="00EA396F" w:rsidRDefault="005E6420" w:rsidP="00EA396F">
      <w:pPr>
        <w:pStyle w:val="a7"/>
        <w:numPr>
          <w:ilvl w:val="0"/>
          <w:numId w:val="24"/>
        </w:numPr>
        <w:suppressAutoHyphens w:val="0"/>
        <w:spacing w:line="276" w:lineRule="auto"/>
        <w:ind w:left="0" w:firstLine="567"/>
        <w:jc w:val="both"/>
        <w:rPr>
          <w:rFonts w:eastAsia="Times New Roman" w:cs="Times New Roman"/>
          <w:b/>
          <w:sz w:val="28"/>
          <w:szCs w:val="28"/>
          <w:lang w:eastAsia="ru-RU"/>
        </w:rPr>
      </w:pPr>
      <w:r w:rsidRPr="00EA396F">
        <w:rPr>
          <w:rFonts w:eastAsia="Times New Roman" w:cs="Times New Roman"/>
          <w:b/>
          <w:sz w:val="28"/>
          <w:szCs w:val="28"/>
          <w:lang w:eastAsia="ru-RU"/>
        </w:rPr>
        <w:t xml:space="preserve">Приведем несколько примеров рассмотрения жалоб Кемеровским УФАС России на нарушение процедуры обязательных торгов, по которым были приняты решения, прошедшие проверку </w:t>
      </w:r>
      <w:proofErr w:type="gramStart"/>
      <w:r w:rsidRPr="00EA396F">
        <w:rPr>
          <w:rFonts w:eastAsia="Times New Roman" w:cs="Times New Roman"/>
          <w:b/>
          <w:sz w:val="28"/>
          <w:szCs w:val="28"/>
          <w:lang w:eastAsia="ru-RU"/>
        </w:rPr>
        <w:t>через судебную инстанцию</w:t>
      </w:r>
      <w:proofErr w:type="gramEnd"/>
      <w:r w:rsidRPr="00EA396F">
        <w:rPr>
          <w:rFonts w:eastAsia="Times New Roman" w:cs="Times New Roman"/>
          <w:b/>
          <w:sz w:val="28"/>
          <w:szCs w:val="28"/>
          <w:lang w:eastAsia="ru-RU"/>
        </w:rPr>
        <w:t xml:space="preserve"> и были признаны законными и обоснованными:</w:t>
      </w:r>
    </w:p>
    <w:p w:rsidR="005E6420" w:rsidRPr="00EA396F" w:rsidRDefault="005E6420" w:rsidP="00EA396F">
      <w:pPr>
        <w:spacing w:after="0"/>
        <w:ind w:firstLine="567"/>
        <w:jc w:val="both"/>
        <w:rPr>
          <w:rFonts w:ascii="Times New Roman" w:eastAsia="Times New Roman" w:hAnsi="Times New Roman"/>
          <w:b/>
          <w:sz w:val="28"/>
          <w:szCs w:val="28"/>
          <w:lang w:eastAsia="ru-RU"/>
        </w:rPr>
      </w:pPr>
      <w:r w:rsidRPr="00EA396F">
        <w:rPr>
          <w:rFonts w:ascii="Times New Roman" w:eastAsia="Times New Roman" w:hAnsi="Times New Roman"/>
          <w:b/>
          <w:sz w:val="28"/>
          <w:szCs w:val="28"/>
          <w:lang w:eastAsia="ru-RU"/>
        </w:rPr>
        <w:lastRenderedPageBreak/>
        <w:t xml:space="preserve">Пример </w:t>
      </w:r>
      <w:r w:rsidRPr="00EA396F">
        <w:rPr>
          <w:rFonts w:ascii="Times New Roman" w:eastAsia="Times New Roman" w:hAnsi="Times New Roman"/>
          <w:sz w:val="28"/>
          <w:szCs w:val="28"/>
          <w:lang w:eastAsia="ru-RU"/>
        </w:rPr>
        <w:t>рассмотрения жалоб в соответствии с требованиями</w:t>
      </w:r>
      <w:r w:rsidRPr="00EA396F">
        <w:rPr>
          <w:rFonts w:ascii="Times New Roman" w:eastAsia="Times New Roman" w:hAnsi="Times New Roman"/>
          <w:b/>
          <w:sz w:val="28"/>
          <w:szCs w:val="28"/>
          <w:lang w:eastAsia="ru-RU"/>
        </w:rPr>
        <w:t xml:space="preserve"> </w:t>
      </w:r>
      <w:r w:rsidRPr="00EA396F">
        <w:rPr>
          <w:rFonts w:ascii="Times New Roman" w:hAnsi="Times New Roman"/>
          <w:sz w:val="28"/>
          <w:szCs w:val="28"/>
        </w:rPr>
        <w:t xml:space="preserve">Федерального закона от 18 июля 2011 года № 223-ФЗ «О закупках товаров, работ, услуг отдельными видами юридических лиц» (далее - </w:t>
      </w:r>
      <w:r w:rsidRPr="00EA396F">
        <w:rPr>
          <w:rFonts w:ascii="Times New Roman" w:eastAsia="Times New Roman" w:hAnsi="Times New Roman"/>
          <w:b/>
          <w:sz w:val="28"/>
          <w:szCs w:val="28"/>
          <w:lang w:eastAsia="ru-RU"/>
        </w:rPr>
        <w:t>Закону о закупках):</w:t>
      </w:r>
    </w:p>
    <w:p w:rsidR="005E6420" w:rsidRPr="00EA396F" w:rsidRDefault="005E6420" w:rsidP="00EA396F">
      <w:pPr>
        <w:pStyle w:val="af"/>
        <w:tabs>
          <w:tab w:val="left" w:pos="567"/>
          <w:tab w:val="left" w:pos="851"/>
        </w:tabs>
        <w:spacing w:line="276" w:lineRule="auto"/>
        <w:ind w:firstLine="567"/>
        <w:jc w:val="both"/>
        <w:rPr>
          <w:rFonts w:ascii="Times New Roman" w:hAnsi="Times New Roman" w:cs="Times New Roman"/>
          <w:sz w:val="28"/>
          <w:szCs w:val="28"/>
        </w:rPr>
      </w:pPr>
      <w:r w:rsidRPr="00EA396F">
        <w:rPr>
          <w:rFonts w:ascii="Times New Roman" w:hAnsi="Times New Roman" w:cs="Times New Roman"/>
          <w:sz w:val="28"/>
          <w:szCs w:val="28"/>
        </w:rPr>
        <w:t xml:space="preserve">Кемеровское УФАС России рассмотрело жалобу Общества на действия заказчика при организации и проведении запроса котировок в электронной форме на поставку оборудования (только для СМП). </w:t>
      </w:r>
    </w:p>
    <w:p w:rsidR="005E6420" w:rsidRPr="00EA396F" w:rsidRDefault="005E6420" w:rsidP="00EA396F">
      <w:pPr>
        <w:pStyle w:val="af"/>
        <w:tabs>
          <w:tab w:val="left" w:pos="567"/>
        </w:tabs>
        <w:spacing w:line="276" w:lineRule="auto"/>
        <w:ind w:firstLine="567"/>
        <w:jc w:val="both"/>
        <w:rPr>
          <w:rFonts w:ascii="Times New Roman" w:hAnsi="Times New Roman" w:cs="Times New Roman"/>
          <w:sz w:val="28"/>
          <w:szCs w:val="28"/>
        </w:rPr>
      </w:pPr>
      <w:r w:rsidRPr="00EA396F">
        <w:rPr>
          <w:rFonts w:ascii="Times New Roman" w:hAnsi="Times New Roman" w:cs="Times New Roman"/>
          <w:sz w:val="28"/>
          <w:szCs w:val="28"/>
          <w:shd w:val="clear" w:color="auto" w:fill="FFFFFF"/>
          <w:lang w:eastAsia="ru-RU"/>
        </w:rPr>
        <w:t xml:space="preserve">По мнению Заявителя, Заказчик в закупочной документации, а именно, в проекте договора, направленного в адрес заявителя, неправомерно в одностороннем порядке без согласования с поставщиком изменил цену предложения Заявителя, уменьшив её на сумму НДС 20 %, чем нарушил требования </w:t>
      </w:r>
      <w:r w:rsidRPr="00EA396F">
        <w:rPr>
          <w:rFonts w:ascii="Times New Roman" w:hAnsi="Times New Roman" w:cs="Times New Roman"/>
          <w:sz w:val="28"/>
          <w:szCs w:val="28"/>
        </w:rPr>
        <w:t xml:space="preserve">Федерального закона от 18.07.2011 № 223-ФЗ «О закупках товаров, работ, услуг отдельными видами юридических лиц».   </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В рассматриваемом случае, жалоба была основана на несоблюдении </w:t>
      </w:r>
      <w:r w:rsidRPr="00EA396F">
        <w:rPr>
          <w:rFonts w:ascii="Times New Roman" w:hAnsi="Times New Roman"/>
          <w:sz w:val="28"/>
          <w:szCs w:val="28"/>
        </w:rPr>
        <w:br/>
        <w:t>заказчиком принципа равенства по отношению к участникам закупки, переменяющим разные налоговые режимы, а также же предлагающим к поставке оборудование, которое НК РФ освобождено от обложения НДС (медицинское оборудование).</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Пунктом 2 части 1 статьи 3 </w:t>
      </w:r>
      <w:r w:rsidRPr="00EA396F">
        <w:rPr>
          <w:rFonts w:ascii="Times New Roman" w:eastAsia="Times New Roman" w:hAnsi="Times New Roman"/>
          <w:sz w:val="28"/>
          <w:szCs w:val="28"/>
        </w:rPr>
        <w:t>Закона о закупках определено, что п</w:t>
      </w:r>
      <w:r w:rsidRPr="00EA396F">
        <w:rPr>
          <w:rFonts w:ascii="Times New Roman" w:hAnsi="Times New Roman"/>
          <w:sz w:val="28"/>
          <w:szCs w:val="28"/>
        </w:rPr>
        <w:t>ри закупке товаров, работ, услуг заказчики руководствуются следующими принципами, в том числе: равноправие, справедливость, отсутствие дискриминации и необоснованных ограничений конкуренции по отношению к участникам закупки.</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Во исполнение требований </w:t>
      </w:r>
      <w:hyperlink r:id="rId18" w:history="1">
        <w:r w:rsidRPr="00EA396F">
          <w:rPr>
            <w:rFonts w:ascii="Times New Roman" w:hAnsi="Times New Roman"/>
            <w:sz w:val="28"/>
            <w:szCs w:val="28"/>
          </w:rPr>
          <w:t>части 2 статьи 3</w:t>
        </w:r>
      </w:hyperlink>
      <w:r w:rsidRPr="00EA396F">
        <w:rPr>
          <w:rFonts w:ascii="Times New Roman" w:hAnsi="Times New Roman"/>
          <w:sz w:val="28"/>
          <w:szCs w:val="28"/>
        </w:rPr>
        <w:t xml:space="preserve"> Закона о закупках, при проведении запроса котировок (и аналогичных процедур закупки) победитель определяется путем сравнения поступивших ценовых предложений и выигравшим признается лицо, предложившее наиболее низкую цену договора.</w:t>
      </w:r>
    </w:p>
    <w:p w:rsidR="005E6420" w:rsidRPr="00EA396F" w:rsidRDefault="005E6420" w:rsidP="00EA396F">
      <w:pPr>
        <w:autoSpaceDE w:val="0"/>
        <w:autoSpaceDN w:val="0"/>
        <w:adjustRightInd w:val="0"/>
        <w:spacing w:after="0"/>
        <w:ind w:firstLine="567"/>
        <w:jc w:val="both"/>
        <w:rPr>
          <w:rFonts w:ascii="Times New Roman" w:eastAsia="Times New Roman" w:hAnsi="Times New Roman"/>
          <w:sz w:val="28"/>
          <w:szCs w:val="28"/>
        </w:rPr>
      </w:pPr>
      <w:r w:rsidRPr="00EA396F">
        <w:rPr>
          <w:rFonts w:ascii="Times New Roman" w:hAnsi="Times New Roman"/>
          <w:sz w:val="28"/>
          <w:szCs w:val="28"/>
        </w:rPr>
        <w:t xml:space="preserve">В заявке </w:t>
      </w:r>
      <w:r w:rsidRPr="00EA396F">
        <w:rPr>
          <w:rFonts w:ascii="Times New Roman" w:eastAsia="Times New Roman" w:hAnsi="Times New Roman"/>
          <w:sz w:val="28"/>
          <w:szCs w:val="28"/>
        </w:rPr>
        <w:t xml:space="preserve">Общество в части </w:t>
      </w:r>
      <w:r w:rsidRPr="00EA396F">
        <w:rPr>
          <w:rFonts w:ascii="Times New Roman" w:hAnsi="Times New Roman"/>
          <w:sz w:val="28"/>
          <w:szCs w:val="28"/>
        </w:rPr>
        <w:t xml:space="preserve">ценового предложения прямо указано, что цена предложения </w:t>
      </w:r>
      <w:r w:rsidRPr="00EA396F">
        <w:rPr>
          <w:rFonts w:ascii="Times New Roman" w:eastAsia="Times New Roman" w:hAnsi="Times New Roman"/>
          <w:sz w:val="28"/>
          <w:szCs w:val="28"/>
        </w:rPr>
        <w:t xml:space="preserve">НДС не облагается (на основании статьи 346.12 и статьи 346.13 главы 26 Налогового кодекса Российской Федерации. </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Следовательно, в заявке </w:t>
      </w:r>
      <w:r w:rsidRPr="00EA396F">
        <w:rPr>
          <w:rFonts w:ascii="Times New Roman" w:eastAsia="Times New Roman" w:hAnsi="Times New Roman"/>
          <w:sz w:val="28"/>
          <w:szCs w:val="28"/>
        </w:rPr>
        <w:t xml:space="preserve">Общество на момент её подачи на участие в закупке уже содержалось условие о цене предложения «без НДС», т.к. данный участник закупки находится на упрощенной системе налогообложения, что предусмотрено самой формой заявки, входящей в состав Извещения.  </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eastAsia="Times New Roman" w:hAnsi="Times New Roman"/>
          <w:sz w:val="28"/>
          <w:szCs w:val="28"/>
          <w:lang w:eastAsia="ru-RU"/>
        </w:rPr>
        <w:t xml:space="preserve">В соответствии с частью 6 статьи 3 Закона о закупках Заказчик определяет требования </w:t>
      </w:r>
      <w:r w:rsidRPr="00EA396F">
        <w:rPr>
          <w:rFonts w:ascii="Times New Roman" w:hAnsi="Times New Roman"/>
          <w:sz w:val="28"/>
          <w:szCs w:val="28"/>
        </w:rPr>
        <w:t xml:space="preserve">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w:t>
      </w:r>
      <w:r w:rsidRPr="00EA396F">
        <w:rPr>
          <w:rFonts w:ascii="Times New Roman" w:hAnsi="Times New Roman"/>
          <w:sz w:val="28"/>
          <w:szCs w:val="28"/>
        </w:rPr>
        <w:lastRenderedPageBreak/>
        <w:t>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Суд пришел к выводу, вопреки позиции Заказчика, право изменения цены предложения участника закупки в одностороннем порядке не основано на законе и Заказчиком создана дискриминационная схема экономии денежных средств на участниках закупки, применяющих УСН.</w:t>
      </w:r>
    </w:p>
    <w:p w:rsidR="005E6420" w:rsidRPr="00EA396F" w:rsidRDefault="005E6420" w:rsidP="00EA396F">
      <w:pPr>
        <w:spacing w:after="0"/>
        <w:ind w:firstLine="567"/>
        <w:jc w:val="both"/>
        <w:rPr>
          <w:rFonts w:ascii="Times New Roman" w:eastAsia="Times New Roman" w:hAnsi="Times New Roman"/>
          <w:sz w:val="28"/>
          <w:szCs w:val="28"/>
          <w:lang w:eastAsia="ru-RU"/>
        </w:rPr>
      </w:pPr>
      <w:r w:rsidRPr="00EA396F">
        <w:rPr>
          <w:rFonts w:ascii="Times New Roman" w:hAnsi="Times New Roman"/>
          <w:sz w:val="28"/>
          <w:szCs w:val="28"/>
        </w:rPr>
        <w:t xml:space="preserve"> </w:t>
      </w:r>
      <w:r w:rsidRPr="00EA396F">
        <w:rPr>
          <w:rFonts w:ascii="Times New Roman" w:eastAsia="Times New Roman" w:hAnsi="Times New Roman"/>
          <w:sz w:val="28"/>
          <w:szCs w:val="28"/>
          <w:lang w:eastAsia="ru-RU"/>
        </w:rPr>
        <w:t xml:space="preserve">Закон о закупках и налоговое законодательство не содержат положений, допускающих предоставление хозяйствующим субъектам, являющимся плательщиками НДС, преимуществ при участии в закупках по сравнению с участниками, применяющими УСН. </w:t>
      </w:r>
    </w:p>
    <w:p w:rsidR="005E6420" w:rsidRPr="00EA396F" w:rsidRDefault="005E6420"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Вместе с тем Закон о закупках позволяет заказчику самостоятельно устанавливать порядок оценки и сопоставления заявок (но не снижение цены договора в одностороннем порядке). </w:t>
      </w:r>
    </w:p>
    <w:p w:rsidR="005E6420" w:rsidRPr="00EA396F" w:rsidRDefault="005E6420"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Практическое значение имеет определение лучшей цены предложения участников закупки. </w:t>
      </w:r>
    </w:p>
    <w:p w:rsidR="005E6420" w:rsidRPr="00EA396F" w:rsidRDefault="005E6420"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Для достижения данной цели заказчик может предусмотреть в Положении о закупках и в документации условия сравнения ценовых предложений участников закупки с учетом системы налогообложения: в качестве единого базиса сравнения ценовых предложений могут использоваться цены предложений участников без учета НДС, или для всех «с НДС», или отдельно для участников закупки на УСН изначально устанавливается отдельная цена «без НДС» и для тех, кто является плательщиком НДС, отдельная цена «с НДС».</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eastAsia="Times New Roman" w:hAnsi="Times New Roman"/>
          <w:sz w:val="28"/>
          <w:szCs w:val="28"/>
          <w:lang w:eastAsia="ru-RU"/>
        </w:rPr>
        <w:t>Такой подход применяется в равной степени ко всем участникам и не ограничивает ничьи права и не создает необоснованных преимуществ.</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Соответственно, Заказчик согласно норм Закона о закупках должен заключить договор на условиях, предлагаемых в заявке на участие в такой закупке и не имеет право по своему усмотрению снижать ценовое предложение участника.</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Позиция Кемеровского УФАС полностью поддержана Арбитражным судом Кемеровской области и Седьмым Арбитражным апелляционным судом инстанции (дело № А27-26010/2020).</w:t>
      </w:r>
    </w:p>
    <w:p w:rsidR="005E6420" w:rsidRPr="00EA396F" w:rsidRDefault="005E6420" w:rsidP="00EA396F">
      <w:pPr>
        <w:spacing w:after="0"/>
        <w:ind w:firstLine="567"/>
        <w:jc w:val="both"/>
        <w:rPr>
          <w:rFonts w:ascii="Times New Roman" w:hAnsi="Times New Roman"/>
          <w:b/>
          <w:sz w:val="28"/>
          <w:szCs w:val="28"/>
        </w:rPr>
      </w:pPr>
      <w:r w:rsidRPr="00EA396F">
        <w:rPr>
          <w:rFonts w:ascii="Times New Roman" w:hAnsi="Times New Roman"/>
          <w:b/>
          <w:sz w:val="28"/>
          <w:szCs w:val="28"/>
        </w:rPr>
        <w:t>Пример по Закону о банкротстве и Жилищному кодексу РФ:</w:t>
      </w:r>
    </w:p>
    <w:p w:rsidR="005E6420" w:rsidRPr="00EA396F" w:rsidRDefault="005E6420" w:rsidP="00EA396F">
      <w:pPr>
        <w:pStyle w:val="af"/>
        <w:spacing w:line="276" w:lineRule="auto"/>
        <w:ind w:firstLine="567"/>
        <w:jc w:val="both"/>
        <w:rPr>
          <w:rFonts w:ascii="Times New Roman" w:hAnsi="Times New Roman" w:cs="Times New Roman"/>
          <w:spacing w:val="-2"/>
          <w:sz w:val="28"/>
          <w:szCs w:val="28"/>
        </w:rPr>
      </w:pPr>
      <w:r w:rsidRPr="00EA396F">
        <w:rPr>
          <w:rFonts w:ascii="Times New Roman" w:hAnsi="Times New Roman" w:cs="Times New Roman"/>
          <w:spacing w:val="-2"/>
          <w:sz w:val="28"/>
          <w:szCs w:val="28"/>
        </w:rPr>
        <w:t>Кемеровское УФАС России рассмотрело жалобу Общества на действия организатора торгов, являющегося конкурсным управляющим по реализации имущества должника «Водоканал» при проведении торгов посредством закрытого публичного предложения по продаже задолженности организации и физических лиц за коммунальные услуги (холодного водоснабжения и водоотведения).</w:t>
      </w:r>
    </w:p>
    <w:p w:rsidR="005E6420" w:rsidRPr="00EA396F" w:rsidRDefault="005E6420" w:rsidP="00EA396F">
      <w:pPr>
        <w:pStyle w:val="af"/>
        <w:spacing w:line="276" w:lineRule="auto"/>
        <w:ind w:firstLine="567"/>
        <w:jc w:val="both"/>
        <w:rPr>
          <w:rFonts w:ascii="Times New Roman" w:hAnsi="Times New Roman" w:cs="Times New Roman"/>
          <w:spacing w:val="2"/>
          <w:sz w:val="28"/>
          <w:szCs w:val="28"/>
        </w:rPr>
      </w:pPr>
      <w:r w:rsidRPr="00EA396F">
        <w:rPr>
          <w:rFonts w:ascii="Times New Roman" w:hAnsi="Times New Roman" w:cs="Times New Roman"/>
          <w:spacing w:val="-2"/>
          <w:sz w:val="28"/>
          <w:szCs w:val="28"/>
        </w:rPr>
        <w:t xml:space="preserve"> </w:t>
      </w:r>
      <w:r w:rsidRPr="00EA396F">
        <w:rPr>
          <w:rFonts w:ascii="Times New Roman" w:hAnsi="Times New Roman" w:cs="Times New Roman"/>
          <w:spacing w:val="2"/>
          <w:sz w:val="28"/>
          <w:szCs w:val="28"/>
        </w:rPr>
        <w:t xml:space="preserve">По мнению Заявителя, Организатор торгов необоснованно допустил к участию в Торгах победителя, поскольку победитель - Управляющая Компания не </w:t>
      </w:r>
      <w:r w:rsidRPr="00EA396F">
        <w:rPr>
          <w:rFonts w:ascii="Times New Roman" w:hAnsi="Times New Roman" w:cs="Times New Roman"/>
          <w:spacing w:val="2"/>
          <w:sz w:val="28"/>
          <w:szCs w:val="28"/>
        </w:rPr>
        <w:lastRenderedPageBreak/>
        <w:t>соответствовал требованиям законодательства, в том числе п.18 ст.155 Жилищного кодекса РФ.</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Кемеровское УФАС России соглашается с доводом Заявителя о том, что дебиторская задолженность должника-банкрота, в случае если она является задолженностью граждан за коммунальные услуги, по смыслу требований ч.18 ст.155 Жилищного кодекса РФ, может быть реализована только вновь выбранной, отобранной или определенной управляющей организации, оказывающей услуги управления именно тем многоквартирным домом, у жителей которого образовалась такая задолженность. </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Данный вывод, по мнению Кемеровское УФАС России, полностью согласуется с целью законодателя при внесении части 18 в статью 155 Жилищного кодекса РФ - защита прав граждан путем предоставления им возможности установления законности требования долга в судебном порядке с участием специально уполномоченных жилищным законодательством участников и исключение дальнейшей передачи денежных средств за потребленные ресурсы ненадлежащему кредитору. </w:t>
      </w:r>
    </w:p>
    <w:p w:rsidR="005E6420" w:rsidRPr="00EA396F" w:rsidRDefault="005E6420" w:rsidP="00EA396F">
      <w:pPr>
        <w:spacing w:after="0"/>
        <w:ind w:firstLine="567"/>
        <w:jc w:val="both"/>
        <w:rPr>
          <w:rFonts w:ascii="Times New Roman" w:hAnsi="Times New Roman"/>
          <w:sz w:val="28"/>
          <w:szCs w:val="28"/>
        </w:rPr>
      </w:pPr>
      <w:r w:rsidRPr="00EA396F">
        <w:rPr>
          <w:rFonts w:ascii="Times New Roman" w:hAnsi="Times New Roman"/>
          <w:sz w:val="28"/>
          <w:szCs w:val="28"/>
        </w:rPr>
        <w:t xml:space="preserve">Кроме того, данный вывод соответствует мнению Пятнадцатого арбитражного апелляционного суда, отраженному в постановлении от 22.12.2020 по делу № А53-22944/2020, оставленном в силе постановлением Арбитражного суда </w:t>
      </w:r>
      <w:proofErr w:type="gramStart"/>
      <w:r w:rsidRPr="00EA396F">
        <w:rPr>
          <w:rFonts w:ascii="Times New Roman" w:hAnsi="Times New Roman"/>
          <w:sz w:val="28"/>
          <w:szCs w:val="28"/>
        </w:rPr>
        <w:t>Северо-Кавказского</w:t>
      </w:r>
      <w:proofErr w:type="gramEnd"/>
      <w:r w:rsidRPr="00EA396F">
        <w:rPr>
          <w:rFonts w:ascii="Times New Roman" w:hAnsi="Times New Roman"/>
          <w:sz w:val="28"/>
          <w:szCs w:val="28"/>
        </w:rPr>
        <w:t xml:space="preserve"> округа от 14.04.2021.</w:t>
      </w:r>
    </w:p>
    <w:p w:rsidR="005E6420" w:rsidRPr="00EA396F" w:rsidRDefault="005E6420" w:rsidP="00EA396F">
      <w:pPr>
        <w:spacing w:after="0"/>
        <w:ind w:firstLine="567"/>
        <w:jc w:val="both"/>
        <w:rPr>
          <w:rFonts w:ascii="Times New Roman" w:hAnsi="Times New Roman"/>
          <w:spacing w:val="-4"/>
          <w:sz w:val="28"/>
          <w:szCs w:val="28"/>
        </w:rPr>
      </w:pPr>
      <w:r w:rsidRPr="00EA396F">
        <w:rPr>
          <w:rFonts w:ascii="Times New Roman" w:hAnsi="Times New Roman"/>
          <w:spacing w:val="-4"/>
          <w:sz w:val="28"/>
          <w:szCs w:val="28"/>
        </w:rPr>
        <w:t xml:space="preserve">Установлено, что Управляющая Компания осуществляет деятельность по управлению многоквартирными домами, располагающимися на территории г. Кемерово. При этом задолженность за коммунальные услуги граждан, являющаяся предметом Торгов, образовалась у жителей г. Мыски Кемеровской области - Кузбасса. </w:t>
      </w:r>
    </w:p>
    <w:p w:rsidR="005E6420" w:rsidRPr="00EA396F" w:rsidRDefault="005E6420" w:rsidP="00EA396F">
      <w:pPr>
        <w:spacing w:after="0"/>
        <w:ind w:firstLine="567"/>
        <w:jc w:val="both"/>
        <w:rPr>
          <w:rFonts w:ascii="Times New Roman" w:hAnsi="Times New Roman"/>
          <w:spacing w:val="-4"/>
          <w:sz w:val="28"/>
          <w:szCs w:val="28"/>
        </w:rPr>
      </w:pPr>
      <w:r w:rsidRPr="00EA396F">
        <w:rPr>
          <w:rFonts w:ascii="Times New Roman" w:hAnsi="Times New Roman"/>
          <w:spacing w:val="-4"/>
          <w:sz w:val="28"/>
          <w:szCs w:val="28"/>
        </w:rPr>
        <w:t>При этом факт наличия возможности, в соответствии с имеющейся лицензией, у  «Управляющая Компания» осуществлять деятельность по управлению многоквартирными домами на территории всей Кемеровской области, по мнению Кемеровского УФАС России, не имеет значения, поскольку «Управляющая Компания» не отвечает требованиям ч.18 ст.155 Жилищного кодекса РФ, а именно: не является вновь выбранной, отобранной или определенной управляющей организацией, так как ее не выбирали, не отбирали и не определяли для управления многоквартирными домами, задолженность за коммунальные услуги жителей которых выставлена на реализацию.</w:t>
      </w:r>
    </w:p>
    <w:p w:rsidR="005E6420" w:rsidRPr="00EA396F" w:rsidRDefault="005E6420" w:rsidP="00EA396F">
      <w:pPr>
        <w:spacing w:after="0"/>
        <w:ind w:firstLine="567"/>
        <w:jc w:val="both"/>
        <w:rPr>
          <w:rFonts w:ascii="Times New Roman" w:eastAsia="Times New Roman" w:hAnsi="Times New Roman"/>
          <w:spacing w:val="-6"/>
          <w:sz w:val="28"/>
          <w:szCs w:val="28"/>
          <w:lang w:eastAsia="ru-RU"/>
        </w:rPr>
      </w:pPr>
      <w:r w:rsidRPr="00EA396F">
        <w:rPr>
          <w:rFonts w:ascii="Times New Roman" w:hAnsi="Times New Roman"/>
          <w:sz w:val="28"/>
          <w:szCs w:val="28"/>
        </w:rPr>
        <w:t>Арбитражный Суд Кемеровской области (дело № А27-8431/2021), оценив представленные доказательства и доводы лиц, участвующих в деле, согласился с выводом антимонопольного органа.</w:t>
      </w:r>
    </w:p>
    <w:p w:rsidR="005E6420" w:rsidRPr="00EA396F" w:rsidRDefault="005E6420" w:rsidP="00EA396F">
      <w:pPr>
        <w:spacing w:after="0"/>
        <w:ind w:firstLine="567"/>
        <w:jc w:val="both"/>
        <w:rPr>
          <w:rFonts w:ascii="Times New Roman" w:hAnsi="Times New Roman"/>
          <w:spacing w:val="-2"/>
          <w:sz w:val="28"/>
          <w:szCs w:val="28"/>
        </w:rPr>
      </w:pPr>
      <w:r w:rsidRPr="00EA396F">
        <w:rPr>
          <w:rFonts w:ascii="Times New Roman" w:hAnsi="Times New Roman"/>
          <w:spacing w:val="-2"/>
          <w:sz w:val="28"/>
          <w:szCs w:val="28"/>
        </w:rPr>
        <w:t xml:space="preserve">Также данный вывод соответствует мнению Арбитражного суда </w:t>
      </w:r>
      <w:proofErr w:type="gramStart"/>
      <w:r w:rsidRPr="00EA396F">
        <w:rPr>
          <w:rFonts w:ascii="Times New Roman" w:hAnsi="Times New Roman"/>
          <w:spacing w:val="-2"/>
          <w:sz w:val="28"/>
          <w:szCs w:val="28"/>
        </w:rPr>
        <w:t>Восточно-Сибирского</w:t>
      </w:r>
      <w:proofErr w:type="gramEnd"/>
      <w:r w:rsidRPr="00EA396F">
        <w:rPr>
          <w:rFonts w:ascii="Times New Roman" w:hAnsi="Times New Roman"/>
          <w:spacing w:val="-2"/>
          <w:sz w:val="28"/>
          <w:szCs w:val="28"/>
        </w:rPr>
        <w:t xml:space="preserve"> округа, отраженному в постановлении от 06.07.2020 по делу № А78-12495/2016, оставленному в силе определением Верховного Суда РФ от 12.10.2020.</w:t>
      </w:r>
    </w:p>
    <w:p w:rsidR="005E6420" w:rsidRPr="00EA396F" w:rsidRDefault="005E6420" w:rsidP="00EA396F">
      <w:pPr>
        <w:spacing w:after="0"/>
        <w:ind w:firstLine="567"/>
        <w:jc w:val="both"/>
        <w:rPr>
          <w:rFonts w:ascii="Times New Roman" w:hAnsi="Times New Roman"/>
          <w:spacing w:val="-4"/>
          <w:sz w:val="28"/>
          <w:szCs w:val="28"/>
        </w:rPr>
      </w:pPr>
      <w:r w:rsidRPr="00EA396F">
        <w:rPr>
          <w:rFonts w:ascii="Times New Roman" w:hAnsi="Times New Roman"/>
          <w:spacing w:val="-4"/>
          <w:sz w:val="28"/>
          <w:szCs w:val="28"/>
        </w:rPr>
        <w:lastRenderedPageBreak/>
        <w:t xml:space="preserve">Согласно ч.18 ст.155 Жилищного кодекса РФ, введенной Федеральным законом от 26.07.2019 № 214-ФЗ, вступившим в силу 26.07.2019,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EA396F">
        <w:rPr>
          <w:rFonts w:ascii="Times New Roman" w:hAnsi="Times New Roman"/>
          <w:spacing w:val="-4"/>
          <w:sz w:val="28"/>
          <w:szCs w:val="28"/>
        </w:rPr>
        <w:t>ресурсоснабжающая</w:t>
      </w:r>
      <w:proofErr w:type="spellEnd"/>
      <w:r w:rsidRPr="00EA396F">
        <w:rPr>
          <w:rFonts w:ascii="Times New Roman" w:hAnsi="Times New Roman"/>
          <w:spacing w:val="-4"/>
          <w:sz w:val="28"/>
          <w:szCs w:val="28"/>
        </w:rPr>
        <w:t xml:space="preserve">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EA396F">
        <w:rPr>
          <w:rFonts w:ascii="Times New Roman" w:hAnsi="Times New Roman"/>
          <w:spacing w:val="-4"/>
          <w:sz w:val="28"/>
          <w:szCs w:val="28"/>
        </w:rPr>
        <w:t>ресурсоснабжающей</w:t>
      </w:r>
      <w:proofErr w:type="spellEnd"/>
      <w:r w:rsidRPr="00EA396F">
        <w:rPr>
          <w:rFonts w:ascii="Times New Roman" w:hAnsi="Times New Roman"/>
          <w:spacing w:val="-4"/>
          <w:sz w:val="28"/>
          <w:szCs w:val="28"/>
        </w:rPr>
        <w:t xml:space="preserve"> организации, отобранному региональному оператору по обращению с твердыми коммунальными отходами.</w:t>
      </w:r>
    </w:p>
    <w:p w:rsidR="005E6420" w:rsidRPr="00EA396F" w:rsidRDefault="005E6420" w:rsidP="00EA396F">
      <w:pPr>
        <w:spacing w:after="0"/>
        <w:ind w:firstLine="567"/>
        <w:jc w:val="both"/>
        <w:rPr>
          <w:rFonts w:ascii="Times New Roman" w:hAnsi="Times New Roman"/>
          <w:spacing w:val="-2"/>
          <w:sz w:val="28"/>
          <w:szCs w:val="28"/>
        </w:rPr>
      </w:pPr>
      <w:r w:rsidRPr="00EA396F">
        <w:rPr>
          <w:rFonts w:ascii="Times New Roman" w:hAnsi="Times New Roman"/>
          <w:spacing w:val="-2"/>
          <w:sz w:val="28"/>
          <w:szCs w:val="28"/>
        </w:rPr>
        <w:t>При разрешении коллизии между ч.18 ст.155 Жилищного кодекса РФ и положениями законодательства о банкротстве, устанавливающими порядок реализации имущества в деле о банкротстве должника, необходимо руководствоваться положениями Жилищного кодекса РФ как специального федерального закона, регулирующего отношения, связанные с предоставлением коммунальных услуг и внесением платы за жилое помещение и коммунальные услуги.</w:t>
      </w:r>
    </w:p>
    <w:p w:rsidR="005E6420" w:rsidRPr="00EA396F" w:rsidRDefault="005E6420" w:rsidP="00EA396F">
      <w:pPr>
        <w:spacing w:after="0"/>
        <w:ind w:firstLine="567"/>
        <w:jc w:val="both"/>
        <w:rPr>
          <w:rFonts w:ascii="Times New Roman" w:hAnsi="Times New Roman"/>
          <w:spacing w:val="-2"/>
          <w:sz w:val="28"/>
          <w:szCs w:val="28"/>
        </w:rPr>
      </w:pPr>
      <w:r w:rsidRPr="00EA396F">
        <w:rPr>
          <w:rFonts w:ascii="Times New Roman" w:hAnsi="Times New Roman"/>
          <w:spacing w:val="-2"/>
          <w:sz w:val="28"/>
          <w:szCs w:val="28"/>
        </w:rPr>
        <w:t xml:space="preserve">Положения Жилищного кодекса РФ в части ограничения </w:t>
      </w:r>
      <w:proofErr w:type="spellStart"/>
      <w:r w:rsidRPr="00EA396F">
        <w:rPr>
          <w:rFonts w:ascii="Times New Roman" w:hAnsi="Times New Roman"/>
          <w:spacing w:val="-2"/>
          <w:sz w:val="28"/>
          <w:szCs w:val="28"/>
        </w:rPr>
        <w:t>оборотоспособности</w:t>
      </w:r>
      <w:proofErr w:type="spellEnd"/>
      <w:r w:rsidRPr="00EA396F">
        <w:rPr>
          <w:rFonts w:ascii="Times New Roman" w:hAnsi="Times New Roman"/>
          <w:spacing w:val="-2"/>
          <w:sz w:val="28"/>
          <w:szCs w:val="28"/>
        </w:rPr>
        <w:t xml:space="preserve"> права (требования) об оплате задолженности за жилищно-коммунальные услуги направлены на защиту прав и законных интересов граждан, выступающих потребителями коммунальной услуги, и в этой части являются специальными по отношению к Закону о банкротстве. </w:t>
      </w:r>
    </w:p>
    <w:p w:rsidR="005E6420" w:rsidRPr="00EA396F" w:rsidRDefault="005E6420" w:rsidP="00EA396F">
      <w:pPr>
        <w:spacing w:after="0"/>
        <w:ind w:firstLine="567"/>
        <w:jc w:val="both"/>
        <w:rPr>
          <w:rFonts w:ascii="Times New Roman" w:eastAsia="Times New Roman" w:hAnsi="Times New Roman"/>
          <w:sz w:val="28"/>
          <w:szCs w:val="28"/>
          <w:lang w:eastAsia="ru-RU"/>
        </w:rPr>
      </w:pPr>
    </w:p>
    <w:p w:rsidR="005E6420" w:rsidRPr="00EA396F" w:rsidRDefault="005E6420" w:rsidP="00EA396F">
      <w:pPr>
        <w:spacing w:after="0"/>
        <w:ind w:firstLine="567"/>
        <w:jc w:val="both"/>
        <w:rPr>
          <w:rFonts w:ascii="Times New Roman" w:eastAsia="Times New Roman" w:hAnsi="Times New Roman"/>
          <w:b/>
          <w:sz w:val="28"/>
          <w:szCs w:val="28"/>
          <w:lang w:eastAsia="ru-RU"/>
        </w:rPr>
      </w:pPr>
      <w:r w:rsidRPr="00EA396F">
        <w:rPr>
          <w:rFonts w:ascii="Times New Roman" w:eastAsia="Times New Roman" w:hAnsi="Times New Roman"/>
          <w:b/>
          <w:sz w:val="28"/>
          <w:szCs w:val="28"/>
          <w:lang w:eastAsia="ru-RU"/>
        </w:rPr>
        <w:t>Пример по Закону о закупках:</w:t>
      </w:r>
    </w:p>
    <w:p w:rsidR="005E6420" w:rsidRPr="00EA396F" w:rsidRDefault="005E6420" w:rsidP="00EA396F">
      <w:pPr>
        <w:spacing w:after="0"/>
        <w:ind w:firstLine="567"/>
        <w:jc w:val="both"/>
        <w:rPr>
          <w:rFonts w:ascii="Times New Roman" w:eastAsia="Times New Roman" w:hAnsi="Times New Roman"/>
          <w:sz w:val="28"/>
          <w:szCs w:val="28"/>
        </w:rPr>
      </w:pPr>
      <w:r w:rsidRPr="00EA396F">
        <w:rPr>
          <w:rFonts w:ascii="Times New Roman" w:eastAsia="Times New Roman" w:hAnsi="Times New Roman"/>
          <w:spacing w:val="-4"/>
          <w:sz w:val="28"/>
          <w:szCs w:val="28"/>
        </w:rPr>
        <w:t xml:space="preserve">Кемеровским УФАС России была </w:t>
      </w:r>
      <w:r w:rsidRPr="00EA396F">
        <w:rPr>
          <w:rFonts w:ascii="Times New Roman" w:eastAsia="Times New Roman" w:hAnsi="Times New Roman"/>
          <w:sz w:val="28"/>
          <w:szCs w:val="28"/>
        </w:rPr>
        <w:t xml:space="preserve">принята к рассмотрению жалоба на действия Закупочной комиссии Заказчика при организации и проведении открытого запроса </w:t>
      </w:r>
      <w:r w:rsidRPr="00EA396F">
        <w:rPr>
          <w:rFonts w:ascii="Times New Roman" w:eastAsia="Arial Unicode MS" w:hAnsi="Times New Roman"/>
          <w:sz w:val="28"/>
          <w:szCs w:val="28"/>
        </w:rPr>
        <w:t>коммерческих</w:t>
      </w:r>
      <w:r w:rsidRPr="00EA396F">
        <w:rPr>
          <w:rFonts w:ascii="Times New Roman" w:eastAsia="Times New Roman" w:hAnsi="Times New Roman"/>
          <w:sz w:val="28"/>
          <w:szCs w:val="28"/>
        </w:rPr>
        <w:t xml:space="preserve"> предложений на</w:t>
      </w:r>
      <w:r w:rsidRPr="00EA396F">
        <w:rPr>
          <w:rFonts w:ascii="Times New Roman" w:eastAsia="Times New Roman" w:hAnsi="Times New Roman"/>
          <w:b/>
          <w:sz w:val="28"/>
          <w:szCs w:val="28"/>
        </w:rPr>
        <w:t xml:space="preserve"> </w:t>
      </w:r>
      <w:r w:rsidRPr="00EA396F">
        <w:rPr>
          <w:rFonts w:ascii="Times New Roman" w:eastAsia="Times New Roman" w:hAnsi="Times New Roman"/>
          <w:sz w:val="28"/>
          <w:szCs w:val="28"/>
        </w:rPr>
        <w:t xml:space="preserve">право заключение договоров </w:t>
      </w:r>
      <w:r w:rsidRPr="00EA396F">
        <w:rPr>
          <w:rFonts w:ascii="Times New Roman" w:eastAsia="Arial Unicode MS" w:hAnsi="Times New Roman"/>
          <w:bCs/>
          <w:sz w:val="28"/>
          <w:szCs w:val="28"/>
        </w:rPr>
        <w:t>на оказание услуг на соответствие Закона о закупках.</w:t>
      </w:r>
    </w:p>
    <w:p w:rsidR="005E6420" w:rsidRPr="00EA396F" w:rsidRDefault="005E6420" w:rsidP="00EA396F">
      <w:pPr>
        <w:tabs>
          <w:tab w:val="left" w:pos="8382"/>
        </w:tabs>
        <w:autoSpaceDE w:val="0"/>
        <w:autoSpaceDN w:val="0"/>
        <w:adjustRightInd w:val="0"/>
        <w:spacing w:after="0"/>
        <w:ind w:firstLine="567"/>
        <w:jc w:val="both"/>
        <w:rPr>
          <w:rFonts w:ascii="Times New Roman" w:eastAsia="Times New Roman" w:hAnsi="Times New Roman"/>
          <w:sz w:val="28"/>
          <w:szCs w:val="28"/>
        </w:rPr>
      </w:pPr>
      <w:r w:rsidRPr="00EA396F">
        <w:rPr>
          <w:rFonts w:ascii="Times New Roman" w:eastAsia="Times New Roman" w:hAnsi="Times New Roman"/>
          <w:sz w:val="28"/>
          <w:szCs w:val="28"/>
          <w:shd w:val="clear" w:color="auto" w:fill="FFFFFF"/>
        </w:rPr>
        <w:lastRenderedPageBreak/>
        <w:t>По мнению Заявителя,</w:t>
      </w:r>
      <w:r w:rsidRPr="00EA396F">
        <w:rPr>
          <w:rFonts w:ascii="Times New Roman" w:eastAsia="Times New Roman" w:hAnsi="Times New Roman"/>
          <w:sz w:val="28"/>
          <w:szCs w:val="28"/>
        </w:rPr>
        <w:t xml:space="preserve"> Закупочная комиссия Заказчика провела оценку заявок не в соответствии с действующим законодательством, по критерию «срок и условие оплаты». </w:t>
      </w:r>
    </w:p>
    <w:p w:rsidR="005E6420" w:rsidRPr="00EA396F" w:rsidRDefault="005E6420" w:rsidP="00EA396F">
      <w:pPr>
        <w:tabs>
          <w:tab w:val="left" w:pos="8382"/>
        </w:tabs>
        <w:autoSpaceDE w:val="0"/>
        <w:autoSpaceDN w:val="0"/>
        <w:adjustRightInd w:val="0"/>
        <w:spacing w:after="0"/>
        <w:ind w:firstLine="567"/>
        <w:jc w:val="both"/>
        <w:rPr>
          <w:rFonts w:ascii="Times New Roman" w:eastAsia="Times New Roman" w:hAnsi="Times New Roman"/>
          <w:sz w:val="28"/>
          <w:szCs w:val="28"/>
        </w:rPr>
      </w:pPr>
      <w:r w:rsidRPr="00EA396F">
        <w:rPr>
          <w:rFonts w:ascii="Times New Roman" w:eastAsia="Times New Roman" w:hAnsi="Times New Roman"/>
          <w:sz w:val="28"/>
          <w:szCs w:val="28"/>
        </w:rPr>
        <w:t>Кемеровское УФАС поддержало доводы заявителя и аннулировало закупку.</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Заказчик посчитал, что в соответствии с требованиями действующего законодательства антимонопольный орган при вынесении оспариваемого решения вышел за пределы доводов жалобы и вынесенное предписание содержит несоразмерные нарушению требования и существенно нарушает права и интересы Заказчика и обратился в суд.</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Три инстанции арбитражного суда (дело № А27-20553/2020) поддержали позицию Кемеровского УФАС России.  Верховный суд РФ не установил оснований, по которым жалоба может быть передана для рассмотрения Судебной коллегии по экономическим спорам Верховного Суда Российской Федерации.</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Верховный Суд Российской Федерации при изучении доводов кассационной жалобы и принятых по делу судебных актов не установлено оснований для признания решения и предписания, вынесенные Кемеровского УФАС России незаконными.</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Так как судебные инстанции исходили из того, что установленный в закупочной документации оценочный критерий «условие оплаты» заведомо ставит участников, являющихся субъектами малого и среднего предпринимательства, в неравные условия с другими участниками и не отвечает принципам Закона о закупках, поскольку заказчик в силу </w:t>
      </w:r>
      <w:r w:rsidRPr="00EA396F">
        <w:rPr>
          <w:rFonts w:ascii="Times New Roman" w:hAnsi="Times New Roman"/>
          <w:color w:val="000000"/>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 Правительства Российской Федерации от 11.12.2014 № 1352 (далее – Постановление № 1352) </w:t>
      </w:r>
      <w:r w:rsidRPr="00EA396F">
        <w:rPr>
          <w:rFonts w:ascii="Times New Roman" w:hAnsi="Times New Roman"/>
          <w:sz w:val="28"/>
          <w:szCs w:val="28"/>
        </w:rPr>
        <w:t xml:space="preserve">должен оплатить поставленный товар в срок не более 15 рабочих дней, даже если участником предложен срок оплаты более 15 рабочих дней, в связи с чем, при подсчете рейтинга по данному критерию субъектами малого и среднего предпринимательства будет получено минимальное количество баллов, что не позволит конкурировать с другими участниками на равных условиях. </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При этом суды учли, что именно критерий «условия оплаты» стал </w:t>
      </w:r>
      <w:r w:rsidRPr="00EA396F">
        <w:rPr>
          <w:rFonts w:ascii="Times New Roman" w:hAnsi="Times New Roman"/>
          <w:sz w:val="28"/>
          <w:szCs w:val="28"/>
        </w:rPr>
        <w:br/>
        <w:t xml:space="preserve">ключевым при определении победителя, так как при отсутствии такого </w:t>
      </w:r>
      <w:r w:rsidRPr="00EA396F">
        <w:rPr>
          <w:rFonts w:ascii="Times New Roman" w:hAnsi="Times New Roman"/>
          <w:sz w:val="28"/>
          <w:szCs w:val="28"/>
        </w:rPr>
        <w:br/>
        <w:t xml:space="preserve">критерия определения победителя как «сроки и условия оплаты» или </w:t>
      </w:r>
      <w:r w:rsidRPr="00EA396F">
        <w:rPr>
          <w:rFonts w:ascii="Times New Roman" w:hAnsi="Times New Roman"/>
          <w:sz w:val="28"/>
          <w:szCs w:val="28"/>
        </w:rPr>
        <w:br/>
        <w:t xml:space="preserve">установления равного ранжирования для участников закупки, победителем </w:t>
      </w:r>
      <w:r w:rsidRPr="00EA396F">
        <w:rPr>
          <w:rFonts w:ascii="Times New Roman" w:hAnsi="Times New Roman"/>
          <w:sz w:val="28"/>
          <w:szCs w:val="28"/>
        </w:rPr>
        <w:br/>
        <w:t>должен был стать Заявитель жалобы.</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p>
    <w:p w:rsidR="005E6420" w:rsidRPr="00EA396F" w:rsidRDefault="005E6420" w:rsidP="00EA396F">
      <w:pPr>
        <w:pStyle w:val="a7"/>
        <w:numPr>
          <w:ilvl w:val="0"/>
          <w:numId w:val="23"/>
        </w:numPr>
        <w:suppressAutoHyphens w:val="0"/>
        <w:autoSpaceDE w:val="0"/>
        <w:autoSpaceDN w:val="0"/>
        <w:adjustRightInd w:val="0"/>
        <w:spacing w:line="276" w:lineRule="auto"/>
        <w:ind w:left="0" w:firstLine="567"/>
        <w:jc w:val="both"/>
        <w:outlineLvl w:val="0"/>
        <w:rPr>
          <w:rFonts w:cs="Times New Roman"/>
          <w:b/>
          <w:sz w:val="28"/>
          <w:szCs w:val="28"/>
        </w:rPr>
      </w:pPr>
      <w:r w:rsidRPr="00EA396F">
        <w:rPr>
          <w:rFonts w:cs="Times New Roman"/>
          <w:b/>
          <w:sz w:val="28"/>
          <w:szCs w:val="28"/>
        </w:rPr>
        <w:t xml:space="preserve">Важный момент при обжаловании решения и предписания антимонопольного органа по результатам рассмотрения жалоб </w:t>
      </w:r>
    </w:p>
    <w:p w:rsidR="005E6420" w:rsidRPr="00EA396F" w:rsidRDefault="005E6420" w:rsidP="00EA396F">
      <w:pPr>
        <w:pStyle w:val="a7"/>
        <w:autoSpaceDE w:val="0"/>
        <w:autoSpaceDN w:val="0"/>
        <w:adjustRightInd w:val="0"/>
        <w:spacing w:line="276" w:lineRule="auto"/>
        <w:ind w:left="0" w:firstLine="567"/>
        <w:jc w:val="both"/>
        <w:outlineLvl w:val="0"/>
        <w:rPr>
          <w:rFonts w:cs="Times New Roman"/>
          <w:sz w:val="28"/>
          <w:szCs w:val="28"/>
        </w:rPr>
      </w:pPr>
      <w:r w:rsidRPr="00EA396F">
        <w:rPr>
          <w:rFonts w:cs="Times New Roman"/>
          <w:sz w:val="28"/>
          <w:szCs w:val="28"/>
        </w:rPr>
        <w:lastRenderedPageBreak/>
        <w:t xml:space="preserve">По вопросу приостановления исполнения предписаний, выдаваемых антимонопольным органом в соответствии с п. 3.1 ч. 1 ст. 23 Закон о защите конкуренции, хотелось бы отметить следующее:  </w:t>
      </w:r>
    </w:p>
    <w:p w:rsidR="005E6420" w:rsidRPr="00EA396F" w:rsidRDefault="005E6420" w:rsidP="00EA396F">
      <w:pPr>
        <w:pStyle w:val="a7"/>
        <w:autoSpaceDE w:val="0"/>
        <w:autoSpaceDN w:val="0"/>
        <w:adjustRightInd w:val="0"/>
        <w:spacing w:before="280" w:line="276" w:lineRule="auto"/>
        <w:ind w:left="0" w:firstLine="567"/>
        <w:jc w:val="both"/>
        <w:rPr>
          <w:rFonts w:cs="Times New Roman"/>
          <w:sz w:val="28"/>
          <w:szCs w:val="28"/>
        </w:rPr>
      </w:pPr>
      <w:r w:rsidRPr="00EA396F">
        <w:rPr>
          <w:rFonts w:cs="Times New Roman"/>
          <w:sz w:val="28"/>
          <w:szCs w:val="28"/>
        </w:rPr>
        <w:t xml:space="preserve">На основании </w:t>
      </w:r>
      <w:hyperlink r:id="rId19" w:history="1">
        <w:r w:rsidRPr="00EA396F">
          <w:rPr>
            <w:rFonts w:cs="Times New Roman"/>
            <w:color w:val="0000FF"/>
            <w:sz w:val="28"/>
            <w:szCs w:val="28"/>
          </w:rPr>
          <w:t>пунктов 3.1</w:t>
        </w:r>
      </w:hyperlink>
      <w:r w:rsidRPr="00EA396F">
        <w:rPr>
          <w:rFonts w:cs="Times New Roman"/>
          <w:sz w:val="28"/>
          <w:szCs w:val="28"/>
        </w:rPr>
        <w:t xml:space="preserve"> и </w:t>
      </w:r>
      <w:hyperlink r:id="rId20" w:history="1">
        <w:r w:rsidRPr="00EA396F">
          <w:rPr>
            <w:rFonts w:cs="Times New Roman"/>
            <w:color w:val="0000FF"/>
            <w:sz w:val="28"/>
            <w:szCs w:val="28"/>
          </w:rPr>
          <w:t>4.2 части 1 статьи 23</w:t>
        </w:r>
      </w:hyperlink>
      <w:r w:rsidRPr="00EA396F">
        <w:rPr>
          <w:rFonts w:cs="Times New Roman"/>
          <w:sz w:val="28"/>
          <w:szCs w:val="28"/>
        </w:rPr>
        <w:t xml:space="preserve"> Закона о защите конкуренции антимонопольный орган рассматривает жалобы на действия (бездействие) организатора торгов, оператора электронной площадки при организации и проведении обязательных в силу законодательства Российской Федерации торгов и выдает обязательные для исполнения предписания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w:t>
      </w:r>
    </w:p>
    <w:p w:rsidR="005E6420" w:rsidRPr="00EA396F" w:rsidRDefault="005E6420" w:rsidP="00EA396F">
      <w:pPr>
        <w:pStyle w:val="a7"/>
        <w:autoSpaceDE w:val="0"/>
        <w:autoSpaceDN w:val="0"/>
        <w:adjustRightInd w:val="0"/>
        <w:spacing w:before="280" w:line="276" w:lineRule="auto"/>
        <w:ind w:left="0" w:firstLine="567"/>
        <w:jc w:val="both"/>
        <w:rPr>
          <w:rFonts w:cs="Times New Roman"/>
          <w:sz w:val="28"/>
          <w:szCs w:val="28"/>
        </w:rPr>
      </w:pPr>
      <w:r w:rsidRPr="00EA396F">
        <w:rPr>
          <w:rFonts w:cs="Times New Roman"/>
          <w:sz w:val="28"/>
          <w:szCs w:val="28"/>
        </w:rPr>
        <w:t xml:space="preserve">Порядок осуществления антимонопольным органом вышеуказанных полномочий, а также рассмотрения жалоб при организации и проведении закупок в соответствии с Законом о закупках, установлен </w:t>
      </w:r>
      <w:hyperlink r:id="rId21" w:history="1">
        <w:r w:rsidRPr="00EA396F">
          <w:rPr>
            <w:rFonts w:cs="Times New Roman"/>
            <w:color w:val="0000FF"/>
            <w:sz w:val="28"/>
            <w:szCs w:val="28"/>
          </w:rPr>
          <w:t>статьей 18.1</w:t>
        </w:r>
      </w:hyperlink>
      <w:r w:rsidRPr="00EA396F">
        <w:rPr>
          <w:rFonts w:cs="Times New Roman"/>
          <w:sz w:val="28"/>
          <w:szCs w:val="28"/>
        </w:rPr>
        <w:t xml:space="preserve"> Закона о защите конкуренции.</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В соответствии с </w:t>
      </w:r>
      <w:hyperlink r:id="rId22" w:history="1">
        <w:r w:rsidRPr="00EA396F">
          <w:rPr>
            <w:rFonts w:ascii="Times New Roman" w:hAnsi="Times New Roman"/>
            <w:color w:val="0000FF"/>
            <w:sz w:val="28"/>
            <w:szCs w:val="28"/>
          </w:rPr>
          <w:t>частью 20 статьи 18.1</w:t>
        </w:r>
      </w:hyperlink>
      <w:r w:rsidRPr="00EA396F">
        <w:rPr>
          <w:rFonts w:ascii="Times New Roman" w:hAnsi="Times New Roman"/>
          <w:sz w:val="28"/>
          <w:szCs w:val="28"/>
        </w:rPr>
        <w:t xml:space="preserve"> Закона о защите конкуренции по результатам рассмотрения жалобы по существу комиссия антимонопольного органа принимает решение о необходимости выдачи предписания, предусмотренного </w:t>
      </w:r>
      <w:hyperlink r:id="rId23" w:history="1">
        <w:r w:rsidRPr="00EA396F">
          <w:rPr>
            <w:rFonts w:ascii="Times New Roman" w:hAnsi="Times New Roman"/>
            <w:color w:val="0000FF"/>
            <w:sz w:val="28"/>
            <w:szCs w:val="28"/>
          </w:rPr>
          <w:t>пунктом 3.1 части 1 статьи 23</w:t>
        </w:r>
      </w:hyperlink>
      <w:r w:rsidRPr="00EA396F">
        <w:rPr>
          <w:rFonts w:ascii="Times New Roman" w:hAnsi="Times New Roman"/>
          <w:sz w:val="28"/>
          <w:szCs w:val="28"/>
        </w:rPr>
        <w:t xml:space="preserve"> Закона о защите конкуренции.</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В соответствии с </w:t>
      </w:r>
      <w:hyperlink r:id="rId24" w:history="1">
        <w:r w:rsidRPr="00EA396F">
          <w:rPr>
            <w:rFonts w:ascii="Times New Roman" w:hAnsi="Times New Roman"/>
            <w:color w:val="0000FF"/>
            <w:sz w:val="28"/>
            <w:szCs w:val="28"/>
          </w:rPr>
          <w:t>частью 23 статьи 18.1</w:t>
        </w:r>
      </w:hyperlink>
      <w:r w:rsidRPr="00EA396F">
        <w:rPr>
          <w:rFonts w:ascii="Times New Roman" w:hAnsi="Times New Roman"/>
          <w:sz w:val="28"/>
          <w:szCs w:val="28"/>
        </w:rPr>
        <w:t xml:space="preserve"> Закона о защите конкуренции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При этом в </w:t>
      </w:r>
      <w:hyperlink r:id="rId25" w:history="1">
        <w:r w:rsidRPr="00EA396F">
          <w:rPr>
            <w:rFonts w:ascii="Times New Roman" w:hAnsi="Times New Roman"/>
            <w:color w:val="0000FF"/>
            <w:sz w:val="28"/>
            <w:szCs w:val="28"/>
          </w:rPr>
          <w:t>статье 18.1</w:t>
        </w:r>
      </w:hyperlink>
      <w:r w:rsidRPr="00EA396F">
        <w:rPr>
          <w:rFonts w:ascii="Times New Roman" w:hAnsi="Times New Roman"/>
          <w:sz w:val="28"/>
          <w:szCs w:val="28"/>
        </w:rPr>
        <w:t xml:space="preserve"> Закона о защите конкуренции отсутствует указание на приостановление исполнения предписания в случае его обжалования в судебном порядке.</w:t>
      </w:r>
    </w:p>
    <w:p w:rsidR="005E6420" w:rsidRPr="00EA396F" w:rsidRDefault="005312D5" w:rsidP="00EA396F">
      <w:pPr>
        <w:autoSpaceDE w:val="0"/>
        <w:autoSpaceDN w:val="0"/>
        <w:adjustRightInd w:val="0"/>
        <w:spacing w:after="0"/>
        <w:ind w:firstLine="567"/>
        <w:jc w:val="both"/>
        <w:rPr>
          <w:rFonts w:ascii="Times New Roman" w:hAnsi="Times New Roman"/>
          <w:sz w:val="28"/>
          <w:szCs w:val="28"/>
        </w:rPr>
      </w:pPr>
      <w:hyperlink r:id="rId26" w:history="1">
        <w:r w:rsidR="005E6420" w:rsidRPr="00EA396F">
          <w:rPr>
            <w:rFonts w:ascii="Times New Roman" w:hAnsi="Times New Roman"/>
            <w:color w:val="0000FF"/>
            <w:sz w:val="28"/>
            <w:szCs w:val="28"/>
          </w:rPr>
          <w:t>Статьей 18.1</w:t>
        </w:r>
      </w:hyperlink>
      <w:r w:rsidR="005E6420" w:rsidRPr="00EA396F">
        <w:rPr>
          <w:rFonts w:ascii="Times New Roman" w:hAnsi="Times New Roman"/>
          <w:sz w:val="28"/>
          <w:szCs w:val="28"/>
        </w:rPr>
        <w:t xml:space="preserve"> Закона о защите конкуренции установлен особый самостоятельный порядок рассмотрения антимонопольным органом жалоб на нарушение процедуры торгов и порядка заключения договоров.</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Таким образом, исполнение предписания антимонопольного органа, выданного в соответствии с </w:t>
      </w:r>
      <w:hyperlink r:id="rId27" w:history="1">
        <w:r w:rsidRPr="00EA396F">
          <w:rPr>
            <w:rFonts w:ascii="Times New Roman" w:hAnsi="Times New Roman"/>
            <w:color w:val="0000FF"/>
            <w:sz w:val="28"/>
            <w:szCs w:val="28"/>
          </w:rPr>
          <w:t>пунктом 3.1 части 1 статьи 23</w:t>
        </w:r>
      </w:hyperlink>
      <w:r w:rsidRPr="00EA396F">
        <w:rPr>
          <w:rFonts w:ascii="Times New Roman" w:hAnsi="Times New Roman"/>
          <w:sz w:val="28"/>
          <w:szCs w:val="28"/>
        </w:rPr>
        <w:t xml:space="preserve"> Закона о защите конкуренции, может быть приостановлено исключительно в случае принятия судом соответствующих обеспечительных мер в виде приостановления действия предписания в установленном порядке. </w:t>
      </w:r>
    </w:p>
    <w:p w:rsidR="005E6420" w:rsidRPr="00EA396F" w:rsidRDefault="005E6420" w:rsidP="00EA396F">
      <w:pPr>
        <w:autoSpaceDE w:val="0"/>
        <w:autoSpaceDN w:val="0"/>
        <w:adjustRightInd w:val="0"/>
        <w:spacing w:after="0"/>
        <w:ind w:firstLine="567"/>
        <w:jc w:val="both"/>
        <w:rPr>
          <w:rFonts w:ascii="Times New Roman" w:hAnsi="Times New Roman"/>
          <w:sz w:val="28"/>
          <w:szCs w:val="28"/>
        </w:rPr>
      </w:pPr>
    </w:p>
    <w:p w:rsidR="005E6420" w:rsidRPr="00EA396F" w:rsidRDefault="005E6420" w:rsidP="00EA396F">
      <w:pPr>
        <w:pStyle w:val="a7"/>
        <w:numPr>
          <w:ilvl w:val="0"/>
          <w:numId w:val="23"/>
        </w:numPr>
        <w:suppressAutoHyphens w:val="0"/>
        <w:autoSpaceDE w:val="0"/>
        <w:autoSpaceDN w:val="0"/>
        <w:adjustRightInd w:val="0"/>
        <w:spacing w:line="276" w:lineRule="auto"/>
        <w:ind w:left="0" w:firstLine="567"/>
        <w:jc w:val="both"/>
        <w:rPr>
          <w:rFonts w:cs="Times New Roman"/>
          <w:b/>
          <w:sz w:val="28"/>
          <w:szCs w:val="28"/>
        </w:rPr>
      </w:pPr>
      <w:r w:rsidRPr="00EA396F">
        <w:rPr>
          <w:rFonts w:cs="Times New Roman"/>
          <w:b/>
          <w:sz w:val="28"/>
          <w:szCs w:val="28"/>
        </w:rPr>
        <w:t>Обращаем внимание на Постановление Пленума Верховного Суда РФ от 04.03.2021 № 2 «О некоторых вопросах, возникающих в связи с применением</w:t>
      </w:r>
      <w:r w:rsidRPr="00EA396F">
        <w:rPr>
          <w:rFonts w:cs="Times New Roman"/>
          <w:sz w:val="28"/>
          <w:szCs w:val="28"/>
        </w:rPr>
        <w:t xml:space="preserve"> </w:t>
      </w:r>
      <w:r w:rsidRPr="00EA396F">
        <w:rPr>
          <w:rFonts w:cs="Times New Roman"/>
          <w:b/>
          <w:sz w:val="28"/>
          <w:szCs w:val="28"/>
        </w:rPr>
        <w:t>судами антимонопольного законодательства»</w:t>
      </w:r>
      <w:r w:rsidRPr="00EA396F">
        <w:rPr>
          <w:rFonts w:cs="Times New Roman"/>
          <w:sz w:val="28"/>
          <w:szCs w:val="28"/>
        </w:rPr>
        <w:t xml:space="preserve"> (далее - Пленум)</w:t>
      </w:r>
    </w:p>
    <w:p w:rsidR="005E6420" w:rsidRPr="00EA396F" w:rsidRDefault="005E6420" w:rsidP="00EA396F">
      <w:pPr>
        <w:pStyle w:val="a7"/>
        <w:autoSpaceDE w:val="0"/>
        <w:autoSpaceDN w:val="0"/>
        <w:adjustRightInd w:val="0"/>
        <w:spacing w:line="276" w:lineRule="auto"/>
        <w:ind w:left="0" w:firstLine="567"/>
        <w:jc w:val="both"/>
        <w:rPr>
          <w:rFonts w:cs="Times New Roman"/>
          <w:sz w:val="28"/>
          <w:szCs w:val="28"/>
        </w:rPr>
      </w:pPr>
      <w:r w:rsidRPr="00EA396F">
        <w:rPr>
          <w:rFonts w:cs="Times New Roman"/>
          <w:b/>
          <w:sz w:val="28"/>
          <w:szCs w:val="28"/>
        </w:rPr>
        <w:t xml:space="preserve"> </w:t>
      </w:r>
      <w:r w:rsidRPr="00EA396F">
        <w:rPr>
          <w:rFonts w:cs="Times New Roman"/>
          <w:sz w:val="28"/>
          <w:szCs w:val="28"/>
        </w:rPr>
        <w:t xml:space="preserve">П. 37 Пленума говорит о том, что в соответствии с </w:t>
      </w:r>
      <w:hyperlink r:id="rId28" w:tooltip="Федеральный закон от 26.07.2006 N 135-ФЗ (ред. от 17.02.2021) &quot;О защите конкуренции&quot;{КонсультантПлюс}" w:history="1">
        <w:r w:rsidRPr="00EA396F">
          <w:rPr>
            <w:rFonts w:cs="Times New Roman"/>
            <w:color w:val="0000FF"/>
            <w:sz w:val="28"/>
            <w:szCs w:val="28"/>
          </w:rPr>
          <w:t>частью 1 статьи 17</w:t>
        </w:r>
      </w:hyperlink>
      <w:r w:rsidRPr="00EA396F">
        <w:rPr>
          <w:rFonts w:cs="Times New Roman"/>
          <w:sz w:val="28"/>
          <w:szCs w:val="28"/>
        </w:rPr>
        <w:t xml:space="preserve"> Закона о защите конкуренции при проведении торгов, запроса котировок цен на товары, запроса предложений (далее для целей данного раздела - процедуры определения </w:t>
      </w:r>
      <w:r w:rsidRPr="00EA396F">
        <w:rPr>
          <w:rFonts w:cs="Times New Roman"/>
          <w:sz w:val="28"/>
          <w:szCs w:val="28"/>
        </w:rPr>
        <w:lastRenderedPageBreak/>
        <w:t>поставщика, процедуры)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или заказчиками процедур определения поставщика деятельности их участников, создание участнику (участникам) преимущественных условий участия, нарушение порядка определения победителя, участие организаторов и (или) заказчиков, их работников в процедурах определения поставщика.</w:t>
      </w:r>
    </w:p>
    <w:p w:rsidR="005E6420" w:rsidRPr="00EA396F" w:rsidRDefault="005E6420" w:rsidP="00EA396F">
      <w:pPr>
        <w:pStyle w:val="ConsPlusNormal"/>
        <w:spacing w:line="276" w:lineRule="auto"/>
        <w:ind w:firstLine="567"/>
        <w:jc w:val="both"/>
        <w:rPr>
          <w:rFonts w:ascii="Times New Roman" w:hAnsi="Times New Roman" w:cs="Times New Roman"/>
          <w:sz w:val="28"/>
          <w:szCs w:val="28"/>
        </w:rPr>
      </w:pPr>
      <w:r w:rsidRPr="00EA396F">
        <w:rPr>
          <w:rFonts w:ascii="Times New Roman" w:hAnsi="Times New Roman" w:cs="Times New Roman"/>
          <w:sz w:val="28"/>
          <w:szCs w:val="28"/>
        </w:rPr>
        <w:t xml:space="preserve">По смыслу взаимосвязанных положений </w:t>
      </w:r>
      <w:hyperlink r:id="rId29" w:tooltip="Федеральный закон от 26.07.2006 N 135-ФЗ (ред. от 17.02.2021) &quot;О защите конкуренции&quot;{КонсультантПлюс}" w:history="1">
        <w:r w:rsidRPr="00EA396F">
          <w:rPr>
            <w:rFonts w:ascii="Times New Roman" w:hAnsi="Times New Roman" w:cs="Times New Roman"/>
            <w:color w:val="0000FF"/>
            <w:sz w:val="28"/>
            <w:szCs w:val="28"/>
          </w:rPr>
          <w:t>части 1 статьи 1</w:t>
        </w:r>
      </w:hyperlink>
      <w:r w:rsidRPr="00EA396F">
        <w:rPr>
          <w:rFonts w:ascii="Times New Roman" w:hAnsi="Times New Roman" w:cs="Times New Roman"/>
          <w:sz w:val="28"/>
          <w:szCs w:val="28"/>
        </w:rPr>
        <w:t xml:space="preserve">, </w:t>
      </w:r>
      <w:hyperlink r:id="rId30" w:tooltip="Федеральный закон от 26.07.2006 N 135-ФЗ (ред. от 17.02.2021) &quot;О защите конкуренции&quot;{КонсультантПлюс}" w:history="1">
        <w:r w:rsidRPr="00EA396F">
          <w:rPr>
            <w:rFonts w:ascii="Times New Roman" w:hAnsi="Times New Roman" w:cs="Times New Roman"/>
            <w:color w:val="0000FF"/>
            <w:sz w:val="28"/>
            <w:szCs w:val="28"/>
          </w:rPr>
          <w:t>частей 1</w:t>
        </w:r>
      </w:hyperlink>
      <w:r w:rsidRPr="00EA396F">
        <w:rPr>
          <w:rFonts w:ascii="Times New Roman" w:hAnsi="Times New Roman" w:cs="Times New Roman"/>
          <w:sz w:val="28"/>
          <w:szCs w:val="28"/>
        </w:rPr>
        <w:t xml:space="preserve"> и </w:t>
      </w:r>
      <w:hyperlink r:id="rId31" w:tooltip="Федеральный закон от 26.07.2006 N 135-ФЗ (ред. от 17.02.2021) &quot;О защите конкуренции&quot;{КонсультантПлюс}" w:history="1">
        <w:r w:rsidRPr="00EA396F">
          <w:rPr>
            <w:rFonts w:ascii="Times New Roman" w:hAnsi="Times New Roman" w:cs="Times New Roman"/>
            <w:color w:val="0000FF"/>
            <w:sz w:val="28"/>
            <w:szCs w:val="28"/>
          </w:rPr>
          <w:t>4 статьи 17</w:t>
        </w:r>
      </w:hyperlink>
      <w:r w:rsidRPr="00EA396F">
        <w:rPr>
          <w:rFonts w:ascii="Times New Roman" w:hAnsi="Times New Roman" w:cs="Times New Roman"/>
          <w:sz w:val="28"/>
          <w:szCs w:val="28"/>
        </w:rPr>
        <w:t xml:space="preserve">, </w:t>
      </w:r>
      <w:hyperlink r:id="rId32" w:tooltip="Федеральный закон от 26.07.2006 N 135-ФЗ (ред. от 17.02.2021) &quot;О защите конкуренции&quot;{КонсультантПлюс}" w:history="1">
        <w:r w:rsidRPr="00EA396F">
          <w:rPr>
            <w:rFonts w:ascii="Times New Roman" w:hAnsi="Times New Roman" w:cs="Times New Roman"/>
            <w:color w:val="0000FF"/>
            <w:sz w:val="28"/>
            <w:szCs w:val="28"/>
          </w:rPr>
          <w:t>части 5 статьи 18</w:t>
        </w:r>
      </w:hyperlink>
      <w:r w:rsidRPr="00EA396F">
        <w:rPr>
          <w:rFonts w:ascii="Times New Roman" w:hAnsi="Times New Roman" w:cs="Times New Roman"/>
          <w:sz w:val="28"/>
          <w:szCs w:val="28"/>
        </w:rPr>
        <w:t xml:space="preserve"> Закона о защите конкуренции </w:t>
      </w:r>
      <w:r w:rsidRPr="00EA396F">
        <w:rPr>
          <w:rFonts w:ascii="Times New Roman" w:hAnsi="Times New Roman" w:cs="Times New Roman"/>
          <w:b/>
          <w:sz w:val="28"/>
          <w:szCs w:val="28"/>
        </w:rPr>
        <w:t>антимонопольный контроль допускается в отношении процедур</w:t>
      </w:r>
      <w:r w:rsidRPr="00EA396F">
        <w:rPr>
          <w:rFonts w:ascii="Times New Roman" w:hAnsi="Times New Roman" w:cs="Times New Roman"/>
          <w:sz w:val="28"/>
          <w:szCs w:val="28"/>
        </w:rPr>
        <w:t xml:space="preserve">, </w:t>
      </w:r>
      <w:r w:rsidRPr="00EA396F">
        <w:rPr>
          <w:rFonts w:ascii="Times New Roman" w:hAnsi="Times New Roman" w:cs="Times New Roman"/>
          <w:b/>
          <w:sz w:val="28"/>
          <w:szCs w:val="28"/>
        </w:rPr>
        <w:t>обязательность проведения</w:t>
      </w:r>
      <w:r w:rsidRPr="00EA396F">
        <w:rPr>
          <w:rFonts w:ascii="Times New Roman" w:hAnsi="Times New Roman" w:cs="Times New Roman"/>
          <w:sz w:val="28"/>
          <w:szCs w:val="28"/>
        </w:rPr>
        <w:t xml:space="preserve"> </w:t>
      </w:r>
      <w:r w:rsidRPr="00EA396F">
        <w:rPr>
          <w:rFonts w:ascii="Times New Roman" w:hAnsi="Times New Roman" w:cs="Times New Roman"/>
          <w:b/>
          <w:sz w:val="28"/>
          <w:szCs w:val="28"/>
        </w:rPr>
        <w:t>которых прямо предусмотрена законом</w:t>
      </w:r>
      <w:r w:rsidRPr="00EA396F">
        <w:rPr>
          <w:rFonts w:ascii="Times New Roman" w:hAnsi="Times New Roman" w:cs="Times New Roman"/>
          <w:sz w:val="28"/>
          <w:szCs w:val="28"/>
        </w:rPr>
        <w:t xml:space="preserve"> и введена в целях предупреждения и пресечения монополистической деятельности, формирования конкурентного товарного рынка, создания условий его эффективного функционирования (далее - обязательные процедуры), например конкурентных процедур определения поставщика в соответствии со </w:t>
      </w:r>
      <w:hyperlink r:id="rId33"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КонсультантПлюс}" w:history="1">
        <w:r w:rsidRPr="00EA396F">
          <w:rPr>
            <w:rFonts w:ascii="Times New Roman" w:hAnsi="Times New Roman" w:cs="Times New Roman"/>
            <w:color w:val="0000FF"/>
            <w:sz w:val="28"/>
            <w:szCs w:val="28"/>
          </w:rPr>
          <w:t>статьей 24</w:t>
        </w:r>
      </w:hyperlink>
      <w:r w:rsidRPr="00EA396F">
        <w:rPr>
          <w:rFonts w:ascii="Times New Roman" w:hAnsi="Times New Roman" w:cs="Times New Roman"/>
          <w:sz w:val="28"/>
          <w:szCs w:val="28"/>
        </w:rPr>
        <w:t xml:space="preserve"> Закона о контрактной системе.</w:t>
      </w:r>
    </w:p>
    <w:p w:rsidR="005E6420" w:rsidRPr="00EA396F" w:rsidRDefault="005E6420" w:rsidP="00EA396F">
      <w:pPr>
        <w:pStyle w:val="ConsPlusNormal"/>
        <w:spacing w:line="276" w:lineRule="auto"/>
        <w:ind w:firstLine="567"/>
        <w:jc w:val="both"/>
        <w:rPr>
          <w:rFonts w:ascii="Times New Roman" w:hAnsi="Times New Roman" w:cs="Times New Roman"/>
          <w:sz w:val="28"/>
          <w:szCs w:val="28"/>
        </w:rPr>
      </w:pPr>
      <w:r w:rsidRPr="00EA396F">
        <w:rPr>
          <w:rFonts w:ascii="Times New Roman" w:hAnsi="Times New Roman" w:cs="Times New Roman"/>
          <w:sz w:val="28"/>
          <w:szCs w:val="28"/>
        </w:rPr>
        <w:t xml:space="preserve">Равным образом, исходя из требований </w:t>
      </w:r>
      <w:hyperlink r:id="rId34" w:tooltip="Федеральный закон от 26.07.2006 N 135-ФЗ (ред. от 17.02.2021) &quot;О защите конкуренции&quot;{КонсультантПлюс}" w:history="1">
        <w:r w:rsidRPr="00EA396F">
          <w:rPr>
            <w:rFonts w:ascii="Times New Roman" w:hAnsi="Times New Roman" w:cs="Times New Roman"/>
            <w:color w:val="0000FF"/>
            <w:sz w:val="28"/>
            <w:szCs w:val="28"/>
          </w:rPr>
          <w:t>части 5 статьи 17</w:t>
        </w:r>
      </w:hyperlink>
      <w:r w:rsidRPr="00EA396F">
        <w:rPr>
          <w:rFonts w:ascii="Times New Roman" w:hAnsi="Times New Roman" w:cs="Times New Roman"/>
          <w:sz w:val="28"/>
          <w:szCs w:val="28"/>
        </w:rPr>
        <w:t xml:space="preserve"> Закона, </w:t>
      </w:r>
      <w:hyperlink r:id="rId35" w:tooltip="Федеральный закон от 18.07.2011 N 223-ФЗ (ред. от 24.02.2021) &quot;О закупках товаров, работ, услуг отдельными видами юридических лиц&quot;{КонсультантПлюс}" w:history="1">
        <w:r w:rsidRPr="00EA396F">
          <w:rPr>
            <w:rFonts w:ascii="Times New Roman" w:hAnsi="Times New Roman" w:cs="Times New Roman"/>
            <w:color w:val="0000FF"/>
            <w:sz w:val="28"/>
            <w:szCs w:val="28"/>
          </w:rPr>
          <w:t>частей 2</w:t>
        </w:r>
      </w:hyperlink>
      <w:r w:rsidRPr="00EA396F">
        <w:rPr>
          <w:rFonts w:ascii="Times New Roman" w:hAnsi="Times New Roman" w:cs="Times New Roman"/>
          <w:sz w:val="28"/>
          <w:szCs w:val="28"/>
        </w:rPr>
        <w:t xml:space="preserve"> - </w:t>
      </w:r>
      <w:hyperlink r:id="rId36" w:tooltip="Федеральный закон от 18.07.2011 N 223-ФЗ (ред. от 24.02.2021) &quot;О закупках товаров, работ, услуг отдельными видами юридических лиц&quot;{КонсультантПлюс}" w:history="1">
        <w:r w:rsidRPr="00EA396F">
          <w:rPr>
            <w:rFonts w:ascii="Times New Roman" w:hAnsi="Times New Roman" w:cs="Times New Roman"/>
            <w:color w:val="0000FF"/>
            <w:sz w:val="28"/>
            <w:szCs w:val="28"/>
          </w:rPr>
          <w:t>3.1 статьи 3</w:t>
        </w:r>
      </w:hyperlink>
      <w:r w:rsidRPr="00EA396F">
        <w:rPr>
          <w:rFonts w:ascii="Times New Roman" w:hAnsi="Times New Roman" w:cs="Times New Roman"/>
          <w:sz w:val="28"/>
          <w:szCs w:val="28"/>
        </w:rPr>
        <w:t xml:space="preserve"> Федерального закона от 18 июля 2011 года № 223-ФЗ «О закупках товаров, работ, услуг отдельными видами юридических лиц» (далее - Закон о закупках) в их взаимосвязи правила </w:t>
      </w:r>
      <w:hyperlink r:id="rId37" w:tooltip="Федеральный закон от 26.07.2006 N 135-ФЗ (ред. от 17.02.2021) &quot;О защите конкуренции&quot;{КонсультантПлюс}" w:history="1">
        <w:r w:rsidRPr="00EA396F">
          <w:rPr>
            <w:rFonts w:ascii="Times New Roman" w:hAnsi="Times New Roman" w:cs="Times New Roman"/>
            <w:color w:val="0000FF"/>
            <w:sz w:val="28"/>
            <w:szCs w:val="28"/>
          </w:rPr>
          <w:t>статьи 17</w:t>
        </w:r>
      </w:hyperlink>
      <w:r w:rsidRPr="00EA396F">
        <w:rPr>
          <w:rFonts w:ascii="Times New Roman" w:hAnsi="Times New Roman" w:cs="Times New Roman"/>
          <w:sz w:val="28"/>
          <w:szCs w:val="28"/>
        </w:rPr>
        <w:t xml:space="preserve"> Закона применяются к конкурентным закупкам товаров, работ, услуг, осуществляемым в соответствии с </w:t>
      </w:r>
      <w:hyperlink r:id="rId38" w:tooltip="Федеральный закон от 18.07.2011 N 223-ФЗ (ред. от 24.02.2021) &quot;О закупках товаров, работ, услуг отдельными видами юридических лиц&quot;{КонсультантПлюс}" w:history="1">
        <w:r w:rsidRPr="00EA396F">
          <w:rPr>
            <w:rFonts w:ascii="Times New Roman" w:hAnsi="Times New Roman" w:cs="Times New Roman"/>
            <w:color w:val="0000FF"/>
            <w:sz w:val="28"/>
            <w:szCs w:val="28"/>
          </w:rPr>
          <w:t>Законом</w:t>
        </w:r>
      </w:hyperlink>
      <w:r w:rsidRPr="00EA396F">
        <w:rPr>
          <w:rFonts w:ascii="Times New Roman" w:hAnsi="Times New Roman" w:cs="Times New Roman"/>
          <w:sz w:val="28"/>
          <w:szCs w:val="28"/>
        </w:rPr>
        <w:t xml:space="preserve"> о закупках (далее для целей данного раздела - конкурентные закупки). </w:t>
      </w:r>
    </w:p>
    <w:p w:rsidR="005E6420" w:rsidRPr="00EA396F" w:rsidRDefault="005E6420" w:rsidP="00EA396F">
      <w:pPr>
        <w:pStyle w:val="ConsPlusNormal"/>
        <w:spacing w:line="276" w:lineRule="auto"/>
        <w:ind w:firstLine="567"/>
        <w:jc w:val="both"/>
        <w:rPr>
          <w:rFonts w:ascii="Times New Roman" w:hAnsi="Times New Roman" w:cs="Times New Roman"/>
          <w:sz w:val="28"/>
          <w:szCs w:val="28"/>
        </w:rPr>
      </w:pPr>
      <w:r w:rsidRPr="00EA396F">
        <w:rPr>
          <w:rFonts w:ascii="Times New Roman" w:hAnsi="Times New Roman" w:cs="Times New Roman"/>
          <w:b/>
          <w:sz w:val="28"/>
          <w:szCs w:val="28"/>
        </w:rPr>
        <w:t>Действия хозяйствующих субъектов при осуществлении закупки товаров, работ, услуг у единственного поставщика</w:t>
      </w:r>
      <w:r w:rsidRPr="00EA396F">
        <w:rPr>
          <w:rFonts w:ascii="Times New Roman" w:hAnsi="Times New Roman" w:cs="Times New Roman"/>
          <w:sz w:val="28"/>
          <w:szCs w:val="28"/>
        </w:rPr>
        <w:t xml:space="preserve"> согласно положению о закупке, принятому в соответствии с </w:t>
      </w:r>
      <w:hyperlink r:id="rId39" w:tooltip="Федеральный закон от 18.07.2011 N 223-ФЗ (ред. от 24.02.2021) &quot;О закупках товаров, работ, услуг отдельными видами юридических лиц&quot;{КонсультантПлюс}" w:history="1">
        <w:r w:rsidRPr="00EA396F">
          <w:rPr>
            <w:rFonts w:ascii="Times New Roman" w:hAnsi="Times New Roman" w:cs="Times New Roman"/>
            <w:color w:val="0000FF"/>
            <w:sz w:val="28"/>
            <w:szCs w:val="28"/>
          </w:rPr>
          <w:t>Законом</w:t>
        </w:r>
      </w:hyperlink>
      <w:r w:rsidRPr="00EA396F">
        <w:rPr>
          <w:rFonts w:ascii="Times New Roman" w:hAnsi="Times New Roman" w:cs="Times New Roman"/>
          <w:sz w:val="28"/>
          <w:szCs w:val="28"/>
        </w:rPr>
        <w:t xml:space="preserve"> о закупках, </w:t>
      </w:r>
      <w:r w:rsidRPr="00EA396F">
        <w:rPr>
          <w:rFonts w:ascii="Times New Roman" w:hAnsi="Times New Roman" w:cs="Times New Roman"/>
          <w:b/>
          <w:sz w:val="28"/>
          <w:szCs w:val="28"/>
        </w:rPr>
        <w:t>не могут быть рассмотрены на предмет</w:t>
      </w:r>
      <w:r w:rsidRPr="00EA396F">
        <w:rPr>
          <w:rFonts w:ascii="Times New Roman" w:hAnsi="Times New Roman" w:cs="Times New Roman"/>
          <w:sz w:val="28"/>
          <w:szCs w:val="28"/>
        </w:rPr>
        <w:t xml:space="preserve"> </w:t>
      </w:r>
      <w:r w:rsidRPr="00EA396F">
        <w:rPr>
          <w:rFonts w:ascii="Times New Roman" w:hAnsi="Times New Roman" w:cs="Times New Roman"/>
          <w:b/>
          <w:sz w:val="28"/>
          <w:szCs w:val="28"/>
        </w:rPr>
        <w:t xml:space="preserve">нарушения </w:t>
      </w:r>
      <w:hyperlink r:id="rId40" w:tooltip="Федеральный закон от 26.07.2006 N 135-ФЗ (ред. от 17.02.2021) &quot;О защите конкуренции&quot;{КонсультантПлюс}" w:history="1">
        <w:r w:rsidRPr="00EA396F">
          <w:rPr>
            <w:rFonts w:ascii="Times New Roman" w:hAnsi="Times New Roman" w:cs="Times New Roman"/>
            <w:b/>
            <w:color w:val="0000FF"/>
            <w:sz w:val="28"/>
            <w:szCs w:val="28"/>
          </w:rPr>
          <w:t>статьи 17</w:t>
        </w:r>
      </w:hyperlink>
      <w:r w:rsidRPr="00EA396F">
        <w:rPr>
          <w:rFonts w:ascii="Times New Roman" w:hAnsi="Times New Roman" w:cs="Times New Roman"/>
          <w:b/>
          <w:sz w:val="28"/>
          <w:szCs w:val="28"/>
        </w:rPr>
        <w:t xml:space="preserve"> Закона о защите конкуренции</w:t>
      </w:r>
      <w:r w:rsidRPr="00EA396F">
        <w:rPr>
          <w:rFonts w:ascii="Times New Roman" w:hAnsi="Times New Roman" w:cs="Times New Roman"/>
          <w:sz w:val="28"/>
          <w:szCs w:val="28"/>
        </w:rPr>
        <w:t>.</w:t>
      </w:r>
    </w:p>
    <w:p w:rsidR="005E6420" w:rsidRPr="00EA396F" w:rsidRDefault="005E6420" w:rsidP="00EA396F">
      <w:pPr>
        <w:pStyle w:val="ConsPlusNormal"/>
        <w:spacing w:line="276" w:lineRule="auto"/>
        <w:ind w:firstLine="567"/>
        <w:jc w:val="both"/>
        <w:rPr>
          <w:rFonts w:ascii="Times New Roman" w:hAnsi="Times New Roman" w:cs="Times New Roman"/>
          <w:sz w:val="28"/>
          <w:szCs w:val="28"/>
        </w:rPr>
      </w:pPr>
      <w:r w:rsidRPr="00EA396F">
        <w:rPr>
          <w:rFonts w:ascii="Times New Roman" w:hAnsi="Times New Roman" w:cs="Times New Roman"/>
          <w:b/>
          <w:sz w:val="28"/>
          <w:szCs w:val="28"/>
        </w:rPr>
        <w:t xml:space="preserve">Иные торги, проведенные с нарушением положений, установленных законом, к сфере антимонопольного контроля по правилам </w:t>
      </w:r>
      <w:hyperlink r:id="rId41" w:tooltip="Федеральный закон от 26.07.2006 N 135-ФЗ (ред. от 17.02.2021) &quot;О защите конкуренции&quot;{КонсультантПлюс}" w:history="1">
        <w:r w:rsidRPr="00EA396F">
          <w:rPr>
            <w:rFonts w:ascii="Times New Roman" w:hAnsi="Times New Roman" w:cs="Times New Roman"/>
            <w:b/>
            <w:color w:val="0000FF"/>
            <w:sz w:val="28"/>
            <w:szCs w:val="28"/>
          </w:rPr>
          <w:t>статьи 17</w:t>
        </w:r>
      </w:hyperlink>
      <w:r w:rsidRPr="00EA396F">
        <w:rPr>
          <w:rFonts w:ascii="Times New Roman" w:hAnsi="Times New Roman" w:cs="Times New Roman"/>
          <w:b/>
          <w:sz w:val="28"/>
          <w:szCs w:val="28"/>
        </w:rPr>
        <w:t xml:space="preserve"> Закона не относятся</w:t>
      </w:r>
      <w:r w:rsidRPr="00EA396F">
        <w:rPr>
          <w:rFonts w:ascii="Times New Roman" w:hAnsi="Times New Roman" w:cs="Times New Roman"/>
          <w:sz w:val="28"/>
          <w:szCs w:val="28"/>
        </w:rPr>
        <w:t xml:space="preserve">, что не исключает предъявление заинтересованными лицами исков о признании таких торгов и сделок, заключенных по их результатам, недействительными и о применении последствий недействительности (например, на основании </w:t>
      </w:r>
      <w:hyperlink r:id="rId42" w:tooltip="&quot;Гражданский кодекс Российской Федерации (часть первая)&quot; от 30.11.1994 N 51-ФЗ (ред. от 08.12.2020){КонсультантПлюс}" w:history="1">
        <w:r w:rsidRPr="00EA396F">
          <w:rPr>
            <w:rFonts w:ascii="Times New Roman" w:hAnsi="Times New Roman" w:cs="Times New Roman"/>
            <w:color w:val="0000FF"/>
            <w:sz w:val="28"/>
            <w:szCs w:val="28"/>
          </w:rPr>
          <w:t>пункта 1 статьи 449</w:t>
        </w:r>
      </w:hyperlink>
      <w:r w:rsidRPr="00EA396F">
        <w:rPr>
          <w:rFonts w:ascii="Times New Roman" w:hAnsi="Times New Roman" w:cs="Times New Roman"/>
          <w:sz w:val="28"/>
          <w:szCs w:val="28"/>
        </w:rPr>
        <w:t xml:space="preserve"> Гражданского кодекса, </w:t>
      </w:r>
      <w:hyperlink r:id="rId43" w:tooltip="Федеральный закон от 26.10.2002 N 127-ФЗ (ред. от 30.12.2020) &quot;О несостоятельности (банкротстве)&quot; (с изм. и доп., вступ. в силу с 02.01.2021){КонсультантПлюс}" w:history="1">
        <w:r w:rsidRPr="00EA396F">
          <w:rPr>
            <w:rFonts w:ascii="Times New Roman" w:hAnsi="Times New Roman" w:cs="Times New Roman"/>
            <w:color w:val="0000FF"/>
            <w:sz w:val="28"/>
            <w:szCs w:val="28"/>
          </w:rPr>
          <w:t>статей 61.8</w:t>
        </w:r>
      </w:hyperlink>
      <w:r w:rsidRPr="00EA396F">
        <w:rPr>
          <w:rFonts w:ascii="Times New Roman" w:hAnsi="Times New Roman" w:cs="Times New Roman"/>
          <w:sz w:val="28"/>
          <w:szCs w:val="28"/>
        </w:rPr>
        <w:t xml:space="preserve">, </w:t>
      </w:r>
      <w:hyperlink r:id="rId44" w:tooltip="Федеральный закон от 26.10.2002 N 127-ФЗ (ред. от 30.12.2020) &quot;О несостоятельности (банкротстве)&quot; (с изм. и доп., вступ. в силу с 02.01.2021){КонсультантПлюс}" w:history="1">
        <w:r w:rsidRPr="00EA396F">
          <w:rPr>
            <w:rFonts w:ascii="Times New Roman" w:hAnsi="Times New Roman" w:cs="Times New Roman"/>
            <w:color w:val="0000FF"/>
            <w:sz w:val="28"/>
            <w:szCs w:val="28"/>
          </w:rPr>
          <w:t>139</w:t>
        </w:r>
      </w:hyperlink>
      <w:r w:rsidRPr="00EA396F">
        <w:rPr>
          <w:rFonts w:ascii="Times New Roman" w:hAnsi="Times New Roman" w:cs="Times New Roman"/>
          <w:sz w:val="28"/>
          <w:szCs w:val="28"/>
        </w:rPr>
        <w:t xml:space="preserve"> Федерального закона от 26 октября 2002 года № 127-ФЗ "О несостоятельности (банкротстве)").</w:t>
      </w:r>
    </w:p>
    <w:p w:rsidR="00BD63BC" w:rsidRPr="00EA396F" w:rsidRDefault="00BD63BC" w:rsidP="00EA396F">
      <w:pPr>
        <w:pStyle w:val="ConsPlusNormal"/>
        <w:spacing w:line="276" w:lineRule="auto"/>
        <w:ind w:firstLine="567"/>
        <w:jc w:val="both"/>
        <w:rPr>
          <w:rFonts w:ascii="Times New Roman" w:hAnsi="Times New Roman" w:cs="Times New Roman"/>
          <w:b/>
          <w:sz w:val="28"/>
          <w:szCs w:val="28"/>
        </w:rPr>
      </w:pPr>
    </w:p>
    <w:p w:rsidR="00EA396F" w:rsidRPr="00EA396F" w:rsidRDefault="00EA396F" w:rsidP="00EA396F">
      <w:pPr>
        <w:spacing w:before="100" w:beforeAutospacing="1" w:after="100" w:afterAutospacing="1"/>
        <w:ind w:firstLine="567"/>
        <w:jc w:val="both"/>
        <w:rPr>
          <w:rFonts w:ascii="Times New Roman" w:eastAsia="Times New Roman" w:hAnsi="Times New Roman"/>
          <w:sz w:val="28"/>
          <w:szCs w:val="28"/>
          <w:lang w:eastAsia="ru-RU"/>
        </w:rPr>
      </w:pPr>
      <w:r w:rsidRPr="00EA396F">
        <w:rPr>
          <w:rFonts w:ascii="Times New Roman" w:eastAsia="Times New Roman" w:hAnsi="Times New Roman"/>
          <w:b/>
          <w:bCs/>
          <w:sz w:val="28"/>
          <w:szCs w:val="28"/>
          <w:lang w:eastAsia="ru-RU"/>
        </w:rPr>
        <w:t>Подключение к инженерным сетям</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Одним из приоритетных направлений деятельности Кемеровского УФАС России является контроль в сфере электроэнергетики.</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Антимонопольный контроль охватывает следующие сферы электроэнергетики:</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производство электрической энергии;</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lastRenderedPageBreak/>
        <w:t>-    передача электрической энергии;</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технологическое присоединение к электрическим сетям;</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поставка электрической энергии потребителям.</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Количественный анализ жалоб, поступающих в Кемеровское УФАС России, показывает, что лидирующее количество нарушений</w:t>
      </w:r>
      <w:r w:rsidRPr="00EA396F">
        <w:rPr>
          <w:rFonts w:ascii="Times New Roman" w:eastAsia="Times New Roman" w:hAnsi="Times New Roman"/>
          <w:sz w:val="28"/>
          <w:szCs w:val="28"/>
          <w:lang w:eastAsia="ru-RU"/>
        </w:rPr>
        <w:br/>
        <w:t xml:space="preserve">фиксируется на рынке технологического присоединения к электрическим сетям. </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Порядок технологического присоединения регламентирован Правилами технологического присоединения </w:t>
      </w:r>
      <w:proofErr w:type="spellStart"/>
      <w:r w:rsidRPr="00EA396F">
        <w:rPr>
          <w:rFonts w:ascii="Times New Roman" w:eastAsia="Times New Roman" w:hAnsi="Times New Roman"/>
          <w:sz w:val="28"/>
          <w:szCs w:val="28"/>
          <w:lang w:eastAsia="ru-RU"/>
        </w:rPr>
        <w:t>энергопринимающих</w:t>
      </w:r>
      <w:proofErr w:type="spellEnd"/>
      <w:r w:rsidRPr="00EA396F">
        <w:rPr>
          <w:rFonts w:ascii="Times New Roman" w:eastAsia="Times New Roman" w:hAnsi="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технологического присоединения).</w:t>
      </w:r>
    </w:p>
    <w:p w:rsidR="00EA396F" w:rsidRPr="00EA396F" w:rsidRDefault="00EA396F" w:rsidP="00EA396F">
      <w:pPr>
        <w:tabs>
          <w:tab w:val="left" w:pos="993"/>
        </w:tabs>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Наиболее распространенными нарушениями электросетевыми компаниями Правил технологического присоединения, с которыми сталкивается Управление в своей повседневной работе, по-прежнему являются:</w:t>
      </w:r>
    </w:p>
    <w:p w:rsidR="00EA396F" w:rsidRPr="00EA396F" w:rsidRDefault="00EA396F" w:rsidP="00EA396F">
      <w:pPr>
        <w:tabs>
          <w:tab w:val="left" w:pos="993"/>
        </w:tabs>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нарушение сроков выполнения мероприятий по технологическому присоединению;</w:t>
      </w:r>
    </w:p>
    <w:p w:rsidR="00EA396F" w:rsidRPr="00EA396F" w:rsidRDefault="00EA396F" w:rsidP="00EA396F">
      <w:pPr>
        <w:tabs>
          <w:tab w:val="left" w:pos="993"/>
        </w:tabs>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необоснованный отказ от заключения договора об осуществлении технологического присоединения к электрическим сетям;</w:t>
      </w:r>
    </w:p>
    <w:p w:rsidR="00EA396F" w:rsidRPr="00EA396F" w:rsidRDefault="00EA396F" w:rsidP="00EA396F">
      <w:pPr>
        <w:tabs>
          <w:tab w:val="left" w:pos="993"/>
        </w:tabs>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нарушение порядка переоформления (восстановления) документов, подтверждающих технологическое присоединение к электрическим сетям.</w:t>
      </w:r>
    </w:p>
    <w:p w:rsidR="00EA396F" w:rsidRPr="00EA396F" w:rsidRDefault="00EA396F" w:rsidP="00EA396F">
      <w:pPr>
        <w:tabs>
          <w:tab w:val="left" w:pos="993"/>
        </w:tabs>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Основной негативный эффект нарушения электросетевыми компаниями Правил технологического присоединения заключается в несвоевременном получении потребителями электроэнергии, что приводит к необоснованному экономическому ущербу, вызванный простаиванием оборудования, либо использованием альтернативных источников питания, невозможности осуществить строительства жилого дома.</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Ответственность за нарушение Правил технологического присоединения к электрическим сетям предусмотрена статьей 9.21 Кодекса Российской Федерации об административных правонарушениях.</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В соответствии с частью 1 статьи 9.21 КоАП РФ, нарушение субъектом естественной монополии Правил технологического присоединения к электрическим сетям, влечет наложение административного штрафа: </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на должностных лиц в размере от 10 000 до 40 000 рублей;</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на юридических лиц - от 100 000 до 500 000 рублей.</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В соответствии с частью 2 статьи 9.21 КоАП РФ, за повторное совершение данного административного правонарушения предусмотрен штраф:</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на должностных лиц в размере от 40 000 до 50 000 рублей либо дисквалификация на срок до трех лет;</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lastRenderedPageBreak/>
        <w:t>- на юридических лиц - от 600 000 до 1 000 000 рублей.</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За прошедший период 2021 года в Кемеровское УФАС России по контролю за соблюдением Правил технологического присоединения в сфере электроэнергетики </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поступило 26 обращений юридических лиц и граждан</w:t>
      </w:r>
      <w:r w:rsidRPr="00EA396F">
        <w:rPr>
          <w:rFonts w:ascii="Times New Roman" w:eastAsia="Times New Roman" w:hAnsi="Times New Roman"/>
          <w:sz w:val="28"/>
          <w:szCs w:val="28"/>
          <w:lang w:eastAsia="ru-RU"/>
        </w:rPr>
        <w:br/>
        <w:t>о нарушении электросетевыми компаниями Правил технологического присоединения;</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возбуждено и рассмотрено 18 дел об административном правонарушении;</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  вынесено 15 постановлений о наложении штрафов на общую сумму более 5 млн рублей. </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оплачено постановлений на общую сумму 1,5 млн рублей, остальные постановления находятся в стадии исполнения (обжалования);</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также выдано 3 представления</w:t>
      </w:r>
      <w:r w:rsidRPr="00EA396F">
        <w:rPr>
          <w:rFonts w:ascii="Times New Roman" w:eastAsia="Times New Roman" w:hAnsi="Times New Roman"/>
          <w:b/>
          <w:bCs/>
          <w:sz w:val="28"/>
          <w:szCs w:val="28"/>
          <w:lang w:eastAsia="ru-RU"/>
        </w:rPr>
        <w:t xml:space="preserve"> </w:t>
      </w:r>
      <w:r w:rsidRPr="00EA396F">
        <w:rPr>
          <w:rFonts w:ascii="Times New Roman" w:eastAsia="Times New Roman" w:hAnsi="Times New Roman"/>
          <w:sz w:val="28"/>
          <w:szCs w:val="28"/>
          <w:lang w:eastAsia="ru-RU"/>
        </w:rPr>
        <w:t>об устранении причин и условий, способствовавших совершению административного правонарушения, одно из которых исполнено, 2 находятся в стадии обжалования.</w:t>
      </w:r>
    </w:p>
    <w:p w:rsidR="00EA396F" w:rsidRPr="00EA396F" w:rsidRDefault="00EA396F"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sz w:val="28"/>
          <w:szCs w:val="28"/>
        </w:rPr>
        <w:t xml:space="preserve">Все постановления обжалованы в судебном порядке. Суды, оставляя в силе постановления о наложении штрафов, подтвердили правильность выводов антимонопольного органа. </w:t>
      </w:r>
    </w:p>
    <w:p w:rsidR="00EA396F" w:rsidRPr="00EA396F" w:rsidRDefault="00EA396F" w:rsidP="00EA396F">
      <w:pPr>
        <w:tabs>
          <w:tab w:val="left" w:pos="1134"/>
        </w:tabs>
        <w:spacing w:after="0"/>
        <w:ind w:firstLine="567"/>
        <w:jc w:val="both"/>
        <w:rPr>
          <w:rFonts w:ascii="Times New Roman" w:hAnsi="Times New Roman"/>
          <w:sz w:val="28"/>
          <w:szCs w:val="28"/>
        </w:rPr>
      </w:pPr>
      <w:r w:rsidRPr="00EA396F">
        <w:rPr>
          <w:rFonts w:ascii="Times New Roman" w:hAnsi="Times New Roman"/>
          <w:sz w:val="28"/>
          <w:szCs w:val="28"/>
        </w:rPr>
        <w:t>При рассмотрении заявлений и административных дел о нарушении Правил технологического присоединения по-прежнему встречаются следующие проблемы:</w:t>
      </w:r>
    </w:p>
    <w:p w:rsidR="00EA396F" w:rsidRPr="00EA396F" w:rsidRDefault="00EA396F" w:rsidP="00EA396F">
      <w:pPr>
        <w:pStyle w:val="a7"/>
        <w:tabs>
          <w:tab w:val="left" w:pos="1134"/>
        </w:tabs>
        <w:suppressAutoHyphens w:val="0"/>
        <w:spacing w:line="276" w:lineRule="auto"/>
        <w:ind w:left="0" w:firstLine="567"/>
        <w:contextualSpacing w:val="0"/>
        <w:jc w:val="both"/>
        <w:rPr>
          <w:rFonts w:cs="Times New Roman"/>
          <w:sz w:val="28"/>
          <w:szCs w:val="28"/>
        </w:rPr>
      </w:pPr>
      <w:r w:rsidRPr="00EA396F">
        <w:rPr>
          <w:rFonts w:cs="Times New Roman"/>
          <w:sz w:val="28"/>
          <w:szCs w:val="28"/>
        </w:rPr>
        <w:t xml:space="preserve">В заявлении отражены не все сведения, необходимые для возбуждения дела об административном правонарушении и проведении административного расследования, </w:t>
      </w:r>
      <w:proofErr w:type="gramStart"/>
      <w:r w:rsidRPr="00EA396F">
        <w:rPr>
          <w:rFonts w:cs="Times New Roman"/>
          <w:sz w:val="28"/>
          <w:szCs w:val="28"/>
        </w:rPr>
        <w:t>например</w:t>
      </w:r>
      <w:proofErr w:type="gramEnd"/>
      <w:r w:rsidRPr="00EA396F">
        <w:rPr>
          <w:rFonts w:cs="Times New Roman"/>
          <w:sz w:val="28"/>
          <w:szCs w:val="28"/>
        </w:rPr>
        <w:t xml:space="preserve"> о расположении </w:t>
      </w:r>
      <w:proofErr w:type="spellStart"/>
      <w:r w:rsidRPr="00EA396F">
        <w:rPr>
          <w:rFonts w:cs="Times New Roman"/>
          <w:sz w:val="28"/>
          <w:szCs w:val="28"/>
        </w:rPr>
        <w:t>энергопринимающего</w:t>
      </w:r>
      <w:proofErr w:type="spellEnd"/>
      <w:r w:rsidRPr="00EA396F">
        <w:rPr>
          <w:rFonts w:cs="Times New Roman"/>
          <w:sz w:val="28"/>
          <w:szCs w:val="28"/>
        </w:rPr>
        <w:t xml:space="preserve"> устройства заявителя, на присоединение которого подана заявка на заключение договора об осуществлении технологического присоединения, реквизиты договора, сведения о лице в отношении которого подано заявление.</w:t>
      </w:r>
    </w:p>
    <w:p w:rsidR="00EA396F" w:rsidRPr="00EA396F" w:rsidRDefault="00EA396F" w:rsidP="00EA396F">
      <w:pPr>
        <w:pStyle w:val="a7"/>
        <w:tabs>
          <w:tab w:val="left" w:pos="1134"/>
        </w:tabs>
        <w:suppressAutoHyphens w:val="0"/>
        <w:spacing w:line="276" w:lineRule="auto"/>
        <w:ind w:left="0" w:firstLine="567"/>
        <w:contextualSpacing w:val="0"/>
        <w:jc w:val="both"/>
        <w:rPr>
          <w:rFonts w:cs="Times New Roman"/>
          <w:sz w:val="28"/>
          <w:szCs w:val="28"/>
        </w:rPr>
      </w:pPr>
      <w:r w:rsidRPr="00EA396F">
        <w:rPr>
          <w:rFonts w:cs="Times New Roman"/>
          <w:sz w:val="28"/>
          <w:szCs w:val="28"/>
        </w:rPr>
        <w:t>Кроме того, физические лица несвоевременно направляют в адрес сетевой организации уведомление о готовности со совей стороны осуществить мероприятия по технологическому присоединению, что также приводит к затягиванию сроков осуществления мероприятий по технологическому присоединению.</w:t>
      </w:r>
    </w:p>
    <w:p w:rsidR="00EA396F" w:rsidRPr="00EA396F" w:rsidRDefault="00EA396F" w:rsidP="00EA396F">
      <w:pPr>
        <w:pStyle w:val="a7"/>
        <w:tabs>
          <w:tab w:val="left" w:pos="1134"/>
        </w:tabs>
        <w:suppressAutoHyphens w:val="0"/>
        <w:spacing w:line="276" w:lineRule="auto"/>
        <w:ind w:left="0" w:firstLine="567"/>
        <w:contextualSpacing w:val="0"/>
        <w:jc w:val="both"/>
        <w:rPr>
          <w:rFonts w:cs="Times New Roman"/>
          <w:sz w:val="28"/>
          <w:szCs w:val="28"/>
        </w:rPr>
      </w:pPr>
    </w:p>
    <w:p w:rsidR="00EA396F" w:rsidRPr="00EA396F" w:rsidRDefault="00EA396F" w:rsidP="00EA396F">
      <w:pPr>
        <w:pStyle w:val="a7"/>
        <w:tabs>
          <w:tab w:val="left" w:pos="1134"/>
        </w:tabs>
        <w:suppressAutoHyphens w:val="0"/>
        <w:spacing w:line="276" w:lineRule="auto"/>
        <w:ind w:left="0" w:firstLine="567"/>
        <w:contextualSpacing w:val="0"/>
        <w:jc w:val="both"/>
        <w:rPr>
          <w:rFonts w:cs="Times New Roman"/>
          <w:b/>
          <w:sz w:val="28"/>
          <w:szCs w:val="28"/>
        </w:rPr>
      </w:pPr>
      <w:r w:rsidRPr="00EA396F">
        <w:rPr>
          <w:rFonts w:cs="Times New Roman"/>
          <w:b/>
          <w:sz w:val="28"/>
          <w:szCs w:val="28"/>
        </w:rPr>
        <w:t>В</w:t>
      </w:r>
      <w:r w:rsidRPr="00EA396F">
        <w:rPr>
          <w:rFonts w:cs="Times New Roman"/>
          <w:b/>
          <w:sz w:val="28"/>
          <w:szCs w:val="28"/>
        </w:rPr>
        <w:t>ажны</w:t>
      </w:r>
      <w:r w:rsidRPr="00EA396F">
        <w:rPr>
          <w:rFonts w:cs="Times New Roman"/>
          <w:b/>
          <w:sz w:val="28"/>
          <w:szCs w:val="28"/>
        </w:rPr>
        <w:t>е</w:t>
      </w:r>
      <w:r w:rsidRPr="00EA396F">
        <w:rPr>
          <w:rFonts w:cs="Times New Roman"/>
          <w:b/>
          <w:sz w:val="28"/>
          <w:szCs w:val="28"/>
        </w:rPr>
        <w:t xml:space="preserve"> изменения в Правилах технологического присоединения, вступивших в</w:t>
      </w:r>
      <w:r w:rsidRPr="00EA396F">
        <w:rPr>
          <w:rFonts w:cs="Times New Roman"/>
          <w:b/>
          <w:sz w:val="28"/>
          <w:szCs w:val="28"/>
        </w:rPr>
        <w:t xml:space="preserve"> силу в</w:t>
      </w:r>
      <w:r w:rsidRPr="00EA396F">
        <w:rPr>
          <w:rFonts w:cs="Times New Roman"/>
          <w:b/>
          <w:sz w:val="28"/>
          <w:szCs w:val="28"/>
        </w:rPr>
        <w:t xml:space="preserve"> 2020-2021 годах</w:t>
      </w:r>
    </w:p>
    <w:p w:rsidR="00EA396F" w:rsidRPr="00EA396F" w:rsidRDefault="00EA396F" w:rsidP="00EA396F">
      <w:pPr>
        <w:autoSpaceDE w:val="0"/>
        <w:autoSpaceDN w:val="0"/>
        <w:adjustRightInd w:val="0"/>
        <w:spacing w:before="120" w:after="0"/>
        <w:ind w:firstLine="567"/>
        <w:jc w:val="both"/>
        <w:rPr>
          <w:rFonts w:ascii="Times New Roman" w:hAnsi="Times New Roman"/>
          <w:b/>
          <w:sz w:val="28"/>
          <w:szCs w:val="28"/>
        </w:rPr>
      </w:pPr>
      <w:r w:rsidRPr="00EA396F">
        <w:rPr>
          <w:rFonts w:ascii="Times New Roman" w:hAnsi="Times New Roman"/>
          <w:b/>
          <w:sz w:val="28"/>
          <w:szCs w:val="28"/>
        </w:rPr>
        <w:t xml:space="preserve">1. </w:t>
      </w:r>
      <w:hyperlink r:id="rId45" w:history="1">
        <w:r w:rsidRPr="00EA396F">
          <w:rPr>
            <w:rFonts w:ascii="Times New Roman" w:hAnsi="Times New Roman"/>
            <w:b/>
            <w:sz w:val="28"/>
            <w:szCs w:val="28"/>
          </w:rPr>
          <w:t>Постановлением</w:t>
        </w:r>
      </w:hyperlink>
      <w:r w:rsidRPr="00EA396F">
        <w:rPr>
          <w:rFonts w:ascii="Times New Roman" w:hAnsi="Times New Roman"/>
          <w:b/>
          <w:sz w:val="28"/>
          <w:szCs w:val="28"/>
        </w:rPr>
        <w:t xml:space="preserve"> Правительства РФ от 10 марта 2020 № 262 были установлены особенности технологического присоединения </w:t>
      </w:r>
      <w:proofErr w:type="spellStart"/>
      <w:r w:rsidRPr="00EA396F">
        <w:rPr>
          <w:rFonts w:ascii="Times New Roman" w:hAnsi="Times New Roman"/>
          <w:b/>
          <w:sz w:val="28"/>
          <w:szCs w:val="28"/>
        </w:rPr>
        <w:t>энергопринимающих</w:t>
      </w:r>
      <w:proofErr w:type="spellEnd"/>
      <w:r w:rsidRPr="00EA396F">
        <w:rPr>
          <w:rFonts w:ascii="Times New Roman" w:hAnsi="Times New Roman"/>
          <w:b/>
          <w:sz w:val="28"/>
          <w:szCs w:val="28"/>
        </w:rPr>
        <w:t xml:space="preserve"> устройств заявителей, указанных в </w:t>
      </w:r>
      <w:hyperlink r:id="rId46" w:history="1">
        <w:r w:rsidRPr="00EA396F">
          <w:rPr>
            <w:rFonts w:ascii="Times New Roman" w:hAnsi="Times New Roman"/>
            <w:b/>
            <w:sz w:val="28"/>
            <w:szCs w:val="28"/>
          </w:rPr>
          <w:t>пунктах 12(1)</w:t>
        </w:r>
      </w:hyperlink>
      <w:r w:rsidRPr="00EA396F">
        <w:rPr>
          <w:rFonts w:ascii="Times New Roman" w:hAnsi="Times New Roman"/>
          <w:b/>
          <w:sz w:val="28"/>
          <w:szCs w:val="28"/>
        </w:rPr>
        <w:t xml:space="preserve"> и </w:t>
      </w:r>
      <w:hyperlink r:id="rId47" w:history="1">
        <w:r w:rsidRPr="00EA396F">
          <w:rPr>
            <w:rFonts w:ascii="Times New Roman" w:hAnsi="Times New Roman"/>
            <w:b/>
            <w:sz w:val="28"/>
            <w:szCs w:val="28"/>
          </w:rPr>
          <w:t>14</w:t>
        </w:r>
      </w:hyperlink>
      <w:r w:rsidRPr="00EA396F">
        <w:rPr>
          <w:rFonts w:ascii="Times New Roman" w:hAnsi="Times New Roman"/>
          <w:b/>
          <w:sz w:val="28"/>
          <w:szCs w:val="28"/>
        </w:rPr>
        <w:t xml:space="preserve"> Правил, а именно:</w:t>
      </w:r>
    </w:p>
    <w:p w:rsidR="00EA396F" w:rsidRPr="00EA396F" w:rsidRDefault="00EA396F" w:rsidP="00EA396F">
      <w:pPr>
        <w:autoSpaceDE w:val="0"/>
        <w:autoSpaceDN w:val="0"/>
        <w:adjustRightInd w:val="0"/>
        <w:spacing w:after="0"/>
        <w:ind w:firstLine="567"/>
        <w:jc w:val="both"/>
        <w:rPr>
          <w:rFonts w:ascii="Times New Roman" w:hAnsi="Times New Roman"/>
          <w:i/>
          <w:sz w:val="28"/>
          <w:szCs w:val="28"/>
        </w:rPr>
      </w:pPr>
      <w:r w:rsidRPr="00EA396F">
        <w:rPr>
          <w:rFonts w:ascii="Times New Roman" w:hAnsi="Times New Roman"/>
          <w:i/>
          <w:sz w:val="28"/>
          <w:szCs w:val="28"/>
        </w:rPr>
        <w:t xml:space="preserve">- физических лиц с максимальной мощностью </w:t>
      </w:r>
      <w:proofErr w:type="spellStart"/>
      <w:r w:rsidRPr="00EA396F">
        <w:rPr>
          <w:rFonts w:ascii="Times New Roman" w:hAnsi="Times New Roman"/>
          <w:i/>
          <w:sz w:val="28"/>
          <w:szCs w:val="28"/>
        </w:rPr>
        <w:t>энергопринимающих</w:t>
      </w:r>
      <w:proofErr w:type="spellEnd"/>
      <w:r w:rsidRPr="00EA396F">
        <w:rPr>
          <w:rFonts w:ascii="Times New Roman" w:hAnsi="Times New Roman"/>
          <w:i/>
          <w:sz w:val="28"/>
          <w:szCs w:val="28"/>
        </w:rPr>
        <w:t xml:space="preserve"> устройств до 15 кВт включительно, которые используются для бытовых и иных нужд, не </w:t>
      </w:r>
      <w:r w:rsidRPr="00EA396F">
        <w:rPr>
          <w:rFonts w:ascii="Times New Roman" w:hAnsi="Times New Roman"/>
          <w:i/>
          <w:sz w:val="28"/>
          <w:szCs w:val="28"/>
        </w:rPr>
        <w:lastRenderedPageBreak/>
        <w:t>связанных с предпринимательской деятельностью, и электроснабжение которых предусматривается по одному источнику;</w:t>
      </w:r>
    </w:p>
    <w:p w:rsidR="00EA396F" w:rsidRPr="00EA396F" w:rsidRDefault="00EA396F" w:rsidP="00EA396F">
      <w:pPr>
        <w:autoSpaceDE w:val="0"/>
        <w:autoSpaceDN w:val="0"/>
        <w:adjustRightInd w:val="0"/>
        <w:spacing w:after="0"/>
        <w:ind w:firstLine="567"/>
        <w:jc w:val="both"/>
        <w:rPr>
          <w:rFonts w:ascii="Times New Roman" w:hAnsi="Times New Roman"/>
          <w:i/>
          <w:sz w:val="28"/>
          <w:szCs w:val="28"/>
        </w:rPr>
      </w:pPr>
      <w:r w:rsidRPr="00EA396F">
        <w:rPr>
          <w:rFonts w:ascii="Times New Roman" w:hAnsi="Times New Roman"/>
          <w:i/>
          <w:sz w:val="28"/>
          <w:szCs w:val="28"/>
        </w:rPr>
        <w:t xml:space="preserve">- юридических лиц и ИП с максимальной мощностью </w:t>
      </w:r>
      <w:proofErr w:type="spellStart"/>
      <w:r w:rsidRPr="00EA396F">
        <w:rPr>
          <w:rFonts w:ascii="Times New Roman" w:hAnsi="Times New Roman"/>
          <w:i/>
          <w:sz w:val="28"/>
          <w:szCs w:val="28"/>
        </w:rPr>
        <w:t>энергопринимающих</w:t>
      </w:r>
      <w:proofErr w:type="spellEnd"/>
      <w:r w:rsidRPr="00EA396F">
        <w:rPr>
          <w:rFonts w:ascii="Times New Roman" w:hAnsi="Times New Roman"/>
          <w:i/>
          <w:sz w:val="28"/>
          <w:szCs w:val="28"/>
        </w:rPr>
        <w:t xml:space="preserve"> устройств до 150 кВт включительно по II или III категории надежности.</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Рассмотрим основные изменения в отношении вышеуказанных категорий заявителей:</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введена </w:t>
      </w:r>
      <w:hyperlink r:id="rId48" w:history="1">
        <w:r w:rsidRPr="00EA396F">
          <w:rPr>
            <w:rFonts w:ascii="Times New Roman" w:hAnsi="Times New Roman"/>
            <w:color w:val="0000FF"/>
            <w:sz w:val="28"/>
            <w:szCs w:val="28"/>
          </w:rPr>
          <w:t>глава X</w:t>
        </w:r>
      </w:hyperlink>
      <w:r w:rsidRPr="00EA396F">
        <w:rPr>
          <w:rFonts w:ascii="Times New Roman" w:hAnsi="Times New Roman"/>
          <w:sz w:val="28"/>
          <w:szCs w:val="28"/>
        </w:rPr>
        <w:t xml:space="preserve"> Правил, регулирующая особенности технологического присоединения заявителей, указанных в </w:t>
      </w:r>
      <w:hyperlink r:id="rId49" w:history="1">
        <w:r w:rsidRPr="00EA396F">
          <w:rPr>
            <w:rFonts w:ascii="Times New Roman" w:hAnsi="Times New Roman"/>
            <w:color w:val="0000FF"/>
            <w:sz w:val="28"/>
            <w:szCs w:val="28"/>
          </w:rPr>
          <w:t>пунктах 12(1)</w:t>
        </w:r>
      </w:hyperlink>
      <w:r w:rsidRPr="00EA396F">
        <w:rPr>
          <w:rFonts w:ascii="Times New Roman" w:hAnsi="Times New Roman"/>
          <w:sz w:val="28"/>
          <w:szCs w:val="28"/>
        </w:rPr>
        <w:t xml:space="preserve"> и </w:t>
      </w:r>
      <w:hyperlink r:id="rId50" w:history="1">
        <w:r w:rsidRPr="00EA396F">
          <w:rPr>
            <w:rFonts w:ascii="Times New Roman" w:hAnsi="Times New Roman"/>
            <w:color w:val="0000FF"/>
            <w:sz w:val="28"/>
            <w:szCs w:val="28"/>
          </w:rPr>
          <w:t>14</w:t>
        </w:r>
      </w:hyperlink>
      <w:r w:rsidRPr="00EA396F">
        <w:rPr>
          <w:rFonts w:ascii="Times New Roman" w:hAnsi="Times New Roman"/>
          <w:sz w:val="28"/>
          <w:szCs w:val="28"/>
        </w:rPr>
        <w:t xml:space="preserve"> Правил;</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если технологическое присоединение осуществляется на уровне напряжения 0,4 </w:t>
      </w:r>
      <w:proofErr w:type="spellStart"/>
      <w:r w:rsidRPr="00EA396F">
        <w:rPr>
          <w:rFonts w:ascii="Times New Roman" w:hAnsi="Times New Roman"/>
          <w:sz w:val="28"/>
          <w:szCs w:val="28"/>
        </w:rPr>
        <w:t>кВ</w:t>
      </w:r>
      <w:proofErr w:type="spellEnd"/>
      <w:r w:rsidRPr="00EA396F">
        <w:rPr>
          <w:rFonts w:ascii="Times New Roman" w:hAnsi="Times New Roman"/>
          <w:sz w:val="28"/>
          <w:szCs w:val="28"/>
        </w:rPr>
        <w:t xml:space="preserve"> и ниже, территориальные сетевые организации (далее - ТСО) обязаны обеспечить возможность заявителю самостоятельно осуществить фактическое присоединение своих объектов к электрическим сетям и фактический прием (подачу) напряжения;</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отменена обязанность для ТСО направлять оферту договора на бумажном носителе, </w:t>
      </w:r>
      <w:proofErr w:type="gramStart"/>
      <w:r w:rsidRPr="00EA396F">
        <w:rPr>
          <w:rFonts w:ascii="Times New Roman" w:hAnsi="Times New Roman"/>
          <w:sz w:val="28"/>
          <w:szCs w:val="28"/>
        </w:rPr>
        <w:t>вместо этого заявителю</w:t>
      </w:r>
      <w:proofErr w:type="gramEnd"/>
      <w:r w:rsidRPr="00EA396F">
        <w:rPr>
          <w:rFonts w:ascii="Times New Roman" w:hAnsi="Times New Roman"/>
          <w:sz w:val="28"/>
          <w:szCs w:val="28"/>
        </w:rPr>
        <w:t xml:space="preserve"> выставляется счет за технологическое присоединение;</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ТСО обязаны размещать в личном кабинете потребителя не позднее 10 рабочих дней со дня поступления заявки: типовую форму договора, технические условия,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 проект договора энергоснабжения или купли-продажи электрической энергии, а также счет на оплату;</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отменена неустойка за нарушение заявителем срока выполнения мероприятий по технологическому присоединению, если технологическое присоединение осуществляется на уровне напряжения 0,4 </w:t>
      </w:r>
      <w:proofErr w:type="spellStart"/>
      <w:r w:rsidRPr="00EA396F">
        <w:rPr>
          <w:rFonts w:ascii="Times New Roman" w:hAnsi="Times New Roman"/>
          <w:sz w:val="28"/>
          <w:szCs w:val="28"/>
        </w:rPr>
        <w:t>кВ</w:t>
      </w:r>
      <w:proofErr w:type="spellEnd"/>
      <w:r w:rsidRPr="00EA396F">
        <w:rPr>
          <w:rFonts w:ascii="Times New Roman" w:hAnsi="Times New Roman"/>
          <w:sz w:val="28"/>
          <w:szCs w:val="28"/>
        </w:rPr>
        <w:t xml:space="preserve"> и ниже;</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 отменена обязанность для ТСО проводить проверку выполнения заявителем технических условий, если присоединение выполняется на уровне напряжения 0,4 </w:t>
      </w:r>
      <w:proofErr w:type="spellStart"/>
      <w:r w:rsidRPr="00EA396F">
        <w:rPr>
          <w:rFonts w:ascii="Times New Roman" w:hAnsi="Times New Roman"/>
          <w:sz w:val="28"/>
          <w:szCs w:val="28"/>
        </w:rPr>
        <w:t>кВ</w:t>
      </w:r>
      <w:proofErr w:type="spellEnd"/>
      <w:r w:rsidRPr="00EA396F">
        <w:rPr>
          <w:rFonts w:ascii="Times New Roman" w:hAnsi="Times New Roman"/>
          <w:sz w:val="28"/>
          <w:szCs w:val="28"/>
        </w:rPr>
        <w:t xml:space="preserve"> и ниже;</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изменен порядок проведения ТСО допуска прибора учета в эксплуатацию;</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отменена обязанность по составлению и подписанию сторонами на бумажном носителе акта о выполнении технических условий и акта об осуществлении технологического присоединения. С 1 июля 2020 года данные документы подлежат размещению ТСО в личном кабинете потребителя и подписываются в одностороннем порядке усиленной квалифицированной электронной подписью (далее - ЭЦП);</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дата начала действия договора энергоснабжения или купли-продажи электрической энергии определяется со дня подписания ТСО посредством ЭЦП и размещения в личном кабинете потребителя акта об осуществлении технологического присоединения.</w:t>
      </w:r>
    </w:p>
    <w:p w:rsidR="00EA396F" w:rsidRPr="00EA396F" w:rsidRDefault="00EA396F" w:rsidP="00EA396F">
      <w:pPr>
        <w:autoSpaceDE w:val="0"/>
        <w:autoSpaceDN w:val="0"/>
        <w:adjustRightInd w:val="0"/>
        <w:spacing w:after="0"/>
        <w:ind w:firstLine="567"/>
        <w:jc w:val="both"/>
        <w:rPr>
          <w:rFonts w:ascii="Times New Roman" w:hAnsi="Times New Roman"/>
          <w:sz w:val="28"/>
          <w:szCs w:val="28"/>
        </w:rPr>
      </w:pPr>
    </w:p>
    <w:p w:rsidR="00EA396F" w:rsidRPr="00EA396F" w:rsidRDefault="00EA396F" w:rsidP="00EA396F">
      <w:pPr>
        <w:pStyle w:val="a3"/>
        <w:spacing w:line="276" w:lineRule="auto"/>
        <w:ind w:firstLine="567"/>
        <w:jc w:val="both"/>
        <w:rPr>
          <w:b/>
          <w:sz w:val="28"/>
          <w:szCs w:val="28"/>
        </w:rPr>
      </w:pPr>
      <w:r w:rsidRPr="00EA396F">
        <w:rPr>
          <w:b/>
          <w:sz w:val="28"/>
          <w:szCs w:val="28"/>
        </w:rPr>
        <w:t xml:space="preserve">2. Постановление Правительства </w:t>
      </w:r>
      <w:hyperlink r:id="rId51" w:tgtFrame="_blank" w:history="1">
        <w:r w:rsidRPr="00EA396F">
          <w:rPr>
            <w:rStyle w:val="a6"/>
            <w:b/>
            <w:color w:val="auto"/>
            <w:sz w:val="28"/>
            <w:szCs w:val="28"/>
          </w:rPr>
          <w:t>№ 2184 от 21.12.2020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w:t>
        </w:r>
      </w:hyperlink>
    </w:p>
    <w:p w:rsidR="00EA396F" w:rsidRPr="00EA396F" w:rsidRDefault="00EA396F" w:rsidP="00EA396F">
      <w:pPr>
        <w:pStyle w:val="a3"/>
        <w:spacing w:line="276" w:lineRule="auto"/>
        <w:ind w:firstLine="567"/>
        <w:jc w:val="both"/>
        <w:rPr>
          <w:sz w:val="28"/>
          <w:szCs w:val="28"/>
        </w:rPr>
      </w:pPr>
      <w:r w:rsidRPr="00EA396F">
        <w:rPr>
          <w:sz w:val="28"/>
          <w:szCs w:val="28"/>
        </w:rPr>
        <w:t>С 1 января 2021 года индивидуальные и коллективные приборы учета электроэнергии должны быть переданы застройщиками гарантирующему поставщику, в зоне деятельности которого находится многоквартирный дом.</w:t>
      </w:r>
    </w:p>
    <w:p w:rsidR="00EA396F" w:rsidRPr="00EA396F" w:rsidRDefault="00EA396F" w:rsidP="00EA396F">
      <w:pPr>
        <w:pStyle w:val="a3"/>
        <w:spacing w:line="276" w:lineRule="auto"/>
        <w:ind w:firstLine="567"/>
        <w:jc w:val="both"/>
        <w:rPr>
          <w:sz w:val="28"/>
          <w:szCs w:val="28"/>
        </w:rPr>
      </w:pPr>
      <w:r w:rsidRPr="00EA396F">
        <w:rPr>
          <w:sz w:val="28"/>
          <w:szCs w:val="28"/>
        </w:rPr>
        <w:t xml:space="preserve">Как у нас часто бывает, изменения, внесенные Постановлением 2184 в </w:t>
      </w:r>
      <w:hyperlink r:id="rId52" w:tgtFrame="_blank" w:history="1">
        <w:r w:rsidRPr="00EA396F">
          <w:rPr>
            <w:rStyle w:val="a6"/>
            <w:sz w:val="28"/>
            <w:szCs w:val="28"/>
          </w:rPr>
          <w:t>Правила технологического присоединения</w:t>
        </w:r>
      </w:hyperlink>
      <w:r w:rsidRPr="00EA396F">
        <w:rPr>
          <w:sz w:val="28"/>
          <w:szCs w:val="28"/>
        </w:rPr>
        <w:t>, коснулись не только указанной в названии темы.</w:t>
      </w:r>
    </w:p>
    <w:p w:rsidR="00EA396F" w:rsidRPr="00EA396F" w:rsidRDefault="00EA396F" w:rsidP="00EA396F">
      <w:pPr>
        <w:pStyle w:val="a3"/>
        <w:spacing w:line="276" w:lineRule="auto"/>
        <w:ind w:firstLine="567"/>
        <w:jc w:val="both"/>
        <w:rPr>
          <w:b/>
          <w:sz w:val="28"/>
          <w:szCs w:val="28"/>
        </w:rPr>
      </w:pPr>
      <w:r w:rsidRPr="00EA396F">
        <w:rPr>
          <w:sz w:val="28"/>
          <w:szCs w:val="28"/>
        </w:rPr>
        <w:t xml:space="preserve">Отменен абзац п. 109 Правил </w:t>
      </w:r>
      <w:proofErr w:type="spellStart"/>
      <w:r w:rsidRPr="00EA396F">
        <w:rPr>
          <w:sz w:val="28"/>
          <w:szCs w:val="28"/>
        </w:rPr>
        <w:t>техприсоединения</w:t>
      </w:r>
      <w:proofErr w:type="spellEnd"/>
      <w:r w:rsidRPr="00EA396F">
        <w:rPr>
          <w:sz w:val="28"/>
          <w:szCs w:val="28"/>
        </w:rPr>
        <w:t>, который устанавливал, что для льготных категорий заявителей сетевая организация обязана была обеспечить установку и допуск в эксплуатацию приборов учета</w:t>
      </w:r>
      <w:r w:rsidRPr="00EA396F">
        <w:rPr>
          <w:rStyle w:val="a4"/>
          <w:sz w:val="28"/>
          <w:szCs w:val="28"/>
        </w:rPr>
        <w:t xml:space="preserve"> без взимания платы с заявителя</w:t>
      </w:r>
      <w:r w:rsidRPr="00EA396F">
        <w:rPr>
          <w:b/>
          <w:sz w:val="28"/>
          <w:szCs w:val="28"/>
        </w:rPr>
        <w:t>.</w:t>
      </w:r>
    </w:p>
    <w:p w:rsidR="00EA396F" w:rsidRPr="00EA396F" w:rsidRDefault="00EA396F" w:rsidP="00EA396F">
      <w:pPr>
        <w:pStyle w:val="a3"/>
        <w:spacing w:line="276" w:lineRule="auto"/>
        <w:ind w:firstLine="567"/>
        <w:jc w:val="both"/>
        <w:rPr>
          <w:sz w:val="28"/>
          <w:szCs w:val="28"/>
        </w:rPr>
      </w:pPr>
      <w:r w:rsidRPr="00EA396F">
        <w:rPr>
          <w:sz w:val="28"/>
          <w:szCs w:val="28"/>
        </w:rPr>
        <w:t xml:space="preserve">Для физических лиц до 15 кВт, ничего не поменялось. Как они платили 550 </w:t>
      </w:r>
      <w:proofErr w:type="gramStart"/>
      <w:r w:rsidRPr="00EA396F">
        <w:rPr>
          <w:sz w:val="28"/>
          <w:szCs w:val="28"/>
        </w:rPr>
        <w:t>рублей</w:t>
      </w:r>
      <w:proofErr w:type="gramEnd"/>
      <w:r w:rsidRPr="00EA396F">
        <w:rPr>
          <w:sz w:val="28"/>
          <w:szCs w:val="28"/>
        </w:rPr>
        <w:t xml:space="preserve"> так и будут платить.</w:t>
      </w:r>
    </w:p>
    <w:p w:rsidR="00EA396F" w:rsidRPr="00EA396F" w:rsidRDefault="00EA396F" w:rsidP="00EA396F">
      <w:pPr>
        <w:pStyle w:val="a3"/>
        <w:spacing w:line="276" w:lineRule="auto"/>
        <w:ind w:firstLine="567"/>
        <w:jc w:val="both"/>
        <w:rPr>
          <w:sz w:val="28"/>
          <w:szCs w:val="28"/>
        </w:rPr>
      </w:pPr>
      <w:r w:rsidRPr="00EA396F">
        <w:rPr>
          <w:sz w:val="28"/>
          <w:szCs w:val="28"/>
        </w:rPr>
        <w:t xml:space="preserve">А вот для юридических лиц и индивидуальных предпринимателей максимальной мощностью до 150 кВт. включительно затраты на </w:t>
      </w:r>
      <w:proofErr w:type="spellStart"/>
      <w:r w:rsidRPr="00EA396F">
        <w:rPr>
          <w:sz w:val="28"/>
          <w:szCs w:val="28"/>
        </w:rPr>
        <w:t>техприсоединение</w:t>
      </w:r>
      <w:proofErr w:type="spellEnd"/>
      <w:r w:rsidRPr="00EA396F">
        <w:rPr>
          <w:sz w:val="28"/>
          <w:szCs w:val="28"/>
        </w:rPr>
        <w:t xml:space="preserve"> теперь будут рассчитываться как ставка С1 (</w:t>
      </w:r>
      <w:hyperlink r:id="rId53" w:tgtFrame="_blank" w:history="1">
        <w:r w:rsidRPr="00EA396F">
          <w:rPr>
            <w:rStyle w:val="a6"/>
            <w:sz w:val="28"/>
            <w:szCs w:val="28"/>
          </w:rPr>
          <w:t>за бумагу</w:t>
        </w:r>
      </w:hyperlink>
      <w:r w:rsidRPr="00EA396F">
        <w:rPr>
          <w:sz w:val="28"/>
          <w:szCs w:val="28"/>
        </w:rPr>
        <w:t>) плюс ставка С8 (за учет электроэнергии).</w:t>
      </w:r>
    </w:p>
    <w:p w:rsidR="00EA396F" w:rsidRPr="00EA396F" w:rsidRDefault="00EA396F" w:rsidP="00EA396F">
      <w:pPr>
        <w:pStyle w:val="a3"/>
        <w:spacing w:line="276" w:lineRule="auto"/>
        <w:ind w:firstLine="567"/>
        <w:jc w:val="both"/>
        <w:rPr>
          <w:sz w:val="28"/>
          <w:szCs w:val="28"/>
        </w:rPr>
      </w:pPr>
      <w:r w:rsidRPr="00EA396F">
        <w:rPr>
          <w:sz w:val="28"/>
          <w:szCs w:val="28"/>
        </w:rPr>
        <w:t xml:space="preserve">Кроме того, раньше по истечении </w:t>
      </w:r>
      <w:proofErr w:type="spellStart"/>
      <w:r w:rsidRPr="00EA396F">
        <w:rPr>
          <w:sz w:val="28"/>
          <w:szCs w:val="28"/>
        </w:rPr>
        <w:t>межповерочного</w:t>
      </w:r>
      <w:proofErr w:type="spellEnd"/>
      <w:r w:rsidRPr="00EA396F">
        <w:rPr>
          <w:sz w:val="28"/>
          <w:szCs w:val="28"/>
        </w:rPr>
        <w:t xml:space="preserve"> интервала прибора учета, установленного у потребителя электроэнергии, сетевая организация или гарантирующий поставщик должны были заменить прибор на новый за свой счет. Ну то есть заложить эти деньги в свой тариф.</w:t>
      </w:r>
    </w:p>
    <w:p w:rsidR="00EA396F" w:rsidRPr="00EA396F" w:rsidRDefault="00EA396F" w:rsidP="00EA396F">
      <w:pPr>
        <w:pStyle w:val="a3"/>
        <w:spacing w:line="276" w:lineRule="auto"/>
        <w:ind w:firstLine="567"/>
        <w:jc w:val="both"/>
        <w:rPr>
          <w:sz w:val="28"/>
          <w:szCs w:val="28"/>
        </w:rPr>
      </w:pPr>
      <w:r w:rsidRPr="00EA396F">
        <w:rPr>
          <w:sz w:val="28"/>
          <w:szCs w:val="28"/>
        </w:rPr>
        <w:t>Сейчас квалифицированные субъекты рынка смогут просто поверить прибор учета и, если всё в порядке, продолжить его эксплуатацию. А менять уже в случае выхода прибора учета из строя.</w:t>
      </w:r>
    </w:p>
    <w:p w:rsidR="00EA396F" w:rsidRPr="00EA396F" w:rsidRDefault="00EA396F" w:rsidP="00EA396F">
      <w:pPr>
        <w:pStyle w:val="a7"/>
        <w:numPr>
          <w:ilvl w:val="0"/>
          <w:numId w:val="27"/>
        </w:numPr>
        <w:tabs>
          <w:tab w:val="left" w:pos="993"/>
        </w:tabs>
        <w:spacing w:before="120" w:line="276" w:lineRule="auto"/>
        <w:ind w:left="0" w:firstLine="567"/>
        <w:jc w:val="both"/>
        <w:rPr>
          <w:rFonts w:cs="Times New Roman"/>
          <w:b/>
          <w:sz w:val="28"/>
          <w:szCs w:val="28"/>
          <w:lang w:eastAsia="ru-RU"/>
        </w:rPr>
      </w:pPr>
      <w:hyperlink r:id="rId54" w:tgtFrame="_blank" w:history="1">
        <w:r w:rsidRPr="00EA396F">
          <w:rPr>
            <w:rFonts w:cs="Times New Roman"/>
            <w:b/>
            <w:sz w:val="28"/>
            <w:szCs w:val="28"/>
            <w:lang w:eastAsia="ru-RU"/>
          </w:rPr>
          <w:t>Постановление Правительства от 26.04.2021 № 639</w:t>
        </w:r>
      </w:hyperlink>
      <w:r w:rsidRPr="00EA396F">
        <w:rPr>
          <w:rFonts w:cs="Times New Roman"/>
          <w:b/>
          <w:sz w:val="28"/>
          <w:szCs w:val="28"/>
          <w:lang w:eastAsia="ru-RU"/>
        </w:rPr>
        <w:t>, согласно которому значительно сокращены сроки технологического присоединения для некоторых заявителей.</w:t>
      </w:r>
    </w:p>
    <w:p w:rsidR="00EA396F" w:rsidRPr="00EA396F" w:rsidRDefault="00EA396F" w:rsidP="00EA396F">
      <w:pPr>
        <w:tabs>
          <w:tab w:val="left" w:pos="993"/>
        </w:tabs>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Раньше минимальный строк для технологического присоединения по постоянной схеме занимал 4 месяца. С начала мая 2021 года, потребители – </w:t>
      </w:r>
      <w:hyperlink r:id="rId55" w:tgtFrame="_blank" w:history="1">
        <w:r w:rsidRPr="00EA396F">
          <w:rPr>
            <w:rFonts w:ascii="Times New Roman" w:eastAsia="Times New Roman" w:hAnsi="Times New Roman"/>
            <w:sz w:val="28"/>
            <w:szCs w:val="28"/>
            <w:lang w:eastAsia="ru-RU"/>
          </w:rPr>
          <w:t>физические лица максимальной мощностью до 15 кВт</w:t>
        </w:r>
      </w:hyperlink>
      <w:r w:rsidRPr="00EA396F">
        <w:rPr>
          <w:rFonts w:ascii="Times New Roman" w:eastAsia="Times New Roman" w:hAnsi="Times New Roman"/>
          <w:sz w:val="28"/>
          <w:szCs w:val="28"/>
          <w:lang w:eastAsia="ru-RU"/>
        </w:rPr>
        <w:t xml:space="preserve">, а также индивидуальные предприниматели и юридические лица максимальной мощностью до 150 кВт. (указанные в п. 12(1) Правил технологического присоединения), если в отношении них соблюден ряд условий, должны быть подключены сетевой организацией к внешней электрической сети в течение </w:t>
      </w:r>
      <w:r w:rsidRPr="00EA396F">
        <w:rPr>
          <w:rFonts w:ascii="Times New Roman" w:eastAsia="Times New Roman" w:hAnsi="Times New Roman"/>
          <w:bCs/>
          <w:sz w:val="28"/>
          <w:szCs w:val="28"/>
          <w:lang w:eastAsia="ru-RU"/>
        </w:rPr>
        <w:t>30 рабочих дней</w:t>
      </w:r>
      <w:r w:rsidRPr="00EA396F">
        <w:rPr>
          <w:rFonts w:ascii="Times New Roman" w:eastAsia="Times New Roman" w:hAnsi="Times New Roman"/>
          <w:sz w:val="28"/>
          <w:szCs w:val="28"/>
          <w:lang w:eastAsia="ru-RU"/>
        </w:rPr>
        <w:t>.</w:t>
      </w:r>
    </w:p>
    <w:p w:rsidR="00EA396F" w:rsidRPr="00EA396F" w:rsidRDefault="00EA396F" w:rsidP="00EA396F">
      <w:pPr>
        <w:tabs>
          <w:tab w:val="left" w:pos="993"/>
        </w:tabs>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bCs/>
          <w:sz w:val="28"/>
          <w:szCs w:val="28"/>
          <w:lang w:eastAsia="ru-RU"/>
        </w:rPr>
        <w:t>Условиями для столь быстрого технологического присоединения являются:</w:t>
      </w:r>
    </w:p>
    <w:p w:rsidR="00EA396F" w:rsidRPr="00EA396F" w:rsidRDefault="00EA396F" w:rsidP="00EA396F">
      <w:pPr>
        <w:numPr>
          <w:ilvl w:val="0"/>
          <w:numId w:val="26"/>
        </w:numPr>
        <w:tabs>
          <w:tab w:val="left" w:pos="993"/>
        </w:tabs>
        <w:spacing w:after="0"/>
        <w:ind w:left="0"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Технологическое присоединение на уровне напряжения 0,4 кВт.</w:t>
      </w:r>
    </w:p>
    <w:p w:rsidR="00EA396F" w:rsidRPr="00EA396F" w:rsidRDefault="00EA396F" w:rsidP="00EA396F">
      <w:pPr>
        <w:numPr>
          <w:ilvl w:val="0"/>
          <w:numId w:val="26"/>
        </w:numPr>
        <w:tabs>
          <w:tab w:val="left" w:pos="993"/>
        </w:tabs>
        <w:spacing w:after="0"/>
        <w:ind w:left="0"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lastRenderedPageBreak/>
        <w:t>Расстояние от существующих сетей необходимого класса напряжения до границ участка не более 15 метров.</w:t>
      </w:r>
    </w:p>
    <w:p w:rsidR="00EA396F" w:rsidRPr="00EA396F" w:rsidRDefault="00EA396F" w:rsidP="00EA396F">
      <w:pPr>
        <w:numPr>
          <w:ilvl w:val="0"/>
          <w:numId w:val="26"/>
        </w:numPr>
        <w:tabs>
          <w:tab w:val="left" w:pos="993"/>
        </w:tabs>
        <w:spacing w:after="0"/>
        <w:ind w:left="0"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Между точкой подключения сетевой организации и границей участка нет земельных участков или иных объектов недвижимости других лиц.</w:t>
      </w:r>
    </w:p>
    <w:p w:rsidR="00EA396F" w:rsidRPr="00EA396F" w:rsidRDefault="00EA396F" w:rsidP="00EA396F">
      <w:pPr>
        <w:numPr>
          <w:ilvl w:val="0"/>
          <w:numId w:val="26"/>
        </w:numPr>
        <w:tabs>
          <w:tab w:val="left" w:pos="993"/>
        </w:tabs>
        <w:spacing w:after="0"/>
        <w:ind w:left="0" w:firstLine="567"/>
        <w:jc w:val="both"/>
        <w:rPr>
          <w:rFonts w:ascii="Times New Roman" w:eastAsia="Times New Roman" w:hAnsi="Times New Roman"/>
          <w:sz w:val="28"/>
          <w:szCs w:val="28"/>
          <w:lang w:eastAsia="ru-RU"/>
        </w:rPr>
      </w:pPr>
      <w:r w:rsidRPr="00EA396F">
        <w:rPr>
          <w:rFonts w:ascii="Times New Roman" w:eastAsia="Times New Roman" w:hAnsi="Times New Roman"/>
          <w:bCs/>
          <w:sz w:val="28"/>
          <w:szCs w:val="28"/>
          <w:lang w:eastAsia="ru-RU"/>
        </w:rPr>
        <w:t>От сетевой организации не требуется работ</w:t>
      </w:r>
      <w:r w:rsidRPr="00EA396F">
        <w:rPr>
          <w:rFonts w:ascii="Times New Roman" w:eastAsia="Times New Roman" w:hAnsi="Times New Roman"/>
          <w:sz w:val="28"/>
          <w:szCs w:val="28"/>
          <w:lang w:eastAsia="ru-RU"/>
        </w:rPr>
        <w:t xml:space="preserve"> по усилению существующей электрической сети, а также </w:t>
      </w:r>
      <w:r w:rsidRPr="00EA396F">
        <w:rPr>
          <w:rFonts w:ascii="Times New Roman" w:eastAsia="Times New Roman" w:hAnsi="Times New Roman"/>
          <w:bCs/>
          <w:sz w:val="28"/>
          <w:szCs w:val="28"/>
          <w:lang w:eastAsia="ru-RU"/>
        </w:rPr>
        <w:t>по обеспечению коммерческого учета электрической энергии (мощности).</w:t>
      </w:r>
    </w:p>
    <w:p w:rsidR="00EA396F" w:rsidRPr="00EA396F" w:rsidRDefault="00EA396F" w:rsidP="00EA396F">
      <w:pPr>
        <w:spacing w:before="100" w:beforeAutospacing="1" w:after="100" w:afterAutospacing="1"/>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Если хоть одно из условий не выполняется – технологическое присоединение указанных категорий </w:t>
      </w:r>
      <w:proofErr w:type="gramStart"/>
      <w:r w:rsidRPr="00EA396F">
        <w:rPr>
          <w:rFonts w:ascii="Times New Roman" w:eastAsia="Times New Roman" w:hAnsi="Times New Roman"/>
          <w:sz w:val="28"/>
          <w:szCs w:val="28"/>
          <w:lang w:eastAsia="ru-RU"/>
        </w:rPr>
        <w:t>заявителей</w:t>
      </w:r>
      <w:proofErr w:type="gramEnd"/>
      <w:r w:rsidRPr="00EA396F">
        <w:rPr>
          <w:rFonts w:ascii="Times New Roman" w:eastAsia="Times New Roman" w:hAnsi="Times New Roman"/>
          <w:sz w:val="28"/>
          <w:szCs w:val="28"/>
          <w:lang w:eastAsia="ru-RU"/>
        </w:rPr>
        <w:t xml:space="preserve"> как и раньше составляет 4 или 6 месяцев, в отдельных случаях 1 календарный год.</w:t>
      </w:r>
    </w:p>
    <w:p w:rsidR="00EA396F" w:rsidRPr="00EA396F" w:rsidRDefault="00EA396F" w:rsidP="00EA396F">
      <w:pPr>
        <w:pStyle w:val="a7"/>
        <w:numPr>
          <w:ilvl w:val="0"/>
          <w:numId w:val="27"/>
        </w:numPr>
        <w:tabs>
          <w:tab w:val="left" w:pos="993"/>
        </w:tabs>
        <w:spacing w:before="100" w:beforeAutospacing="1" w:after="100" w:afterAutospacing="1" w:line="276" w:lineRule="auto"/>
        <w:ind w:left="0" w:firstLine="567"/>
        <w:jc w:val="both"/>
        <w:rPr>
          <w:rFonts w:cs="Times New Roman"/>
          <w:b/>
          <w:sz w:val="28"/>
          <w:szCs w:val="28"/>
          <w:lang w:eastAsia="ru-RU"/>
        </w:rPr>
      </w:pPr>
      <w:r w:rsidRPr="00EA396F">
        <w:rPr>
          <w:rFonts w:cs="Times New Roman"/>
          <w:b/>
          <w:sz w:val="28"/>
          <w:szCs w:val="28"/>
          <w:lang w:eastAsia="ru-RU"/>
        </w:rPr>
        <w:t>Постановление от 9 октября 2021 года № 1711 внесены изменения, касающиеся присоединения объектов, расположенных на территории СНТ, которые вступили с 20 октября 2021 г.</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Садоводам станет проще провести электричество на свои участки. </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Во-первых, владелец участка теперь может самостоятельно подать заявку на подключение. Ранее это приходилось делать через садоводческое или огородническое некоммерческое товарищество, и уже оно обращалось в сетевую организацию. Это существенно замедляло процесс </w:t>
      </w:r>
      <w:proofErr w:type="spellStart"/>
      <w:r w:rsidRPr="00EA396F">
        <w:rPr>
          <w:rFonts w:ascii="Times New Roman" w:eastAsia="Times New Roman" w:hAnsi="Times New Roman"/>
          <w:sz w:val="28"/>
          <w:szCs w:val="28"/>
          <w:lang w:eastAsia="ru-RU"/>
        </w:rPr>
        <w:t>техприсоединения</w:t>
      </w:r>
      <w:proofErr w:type="spellEnd"/>
      <w:r w:rsidRPr="00EA396F">
        <w:rPr>
          <w:rFonts w:ascii="Times New Roman" w:eastAsia="Times New Roman" w:hAnsi="Times New Roman"/>
          <w:sz w:val="28"/>
          <w:szCs w:val="28"/>
          <w:lang w:eastAsia="ru-RU"/>
        </w:rPr>
        <w:t xml:space="preserve">. </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Во-вторых, все необходимые коммуникации теперь будут подводиться непосредственно к участку заявителя, тогда как до этого сетевая компания была обязана протягивать линию только до границ СНТ. Решение касается дачников, которые подают заявки на подключение </w:t>
      </w:r>
      <w:proofErr w:type="spellStart"/>
      <w:r w:rsidRPr="00EA396F">
        <w:rPr>
          <w:rFonts w:ascii="Times New Roman" w:eastAsia="Times New Roman" w:hAnsi="Times New Roman"/>
          <w:sz w:val="28"/>
          <w:szCs w:val="28"/>
          <w:lang w:eastAsia="ru-RU"/>
        </w:rPr>
        <w:t>энергопринимающих</w:t>
      </w:r>
      <w:proofErr w:type="spellEnd"/>
      <w:r w:rsidRPr="00EA396F">
        <w:rPr>
          <w:rFonts w:ascii="Times New Roman" w:eastAsia="Times New Roman" w:hAnsi="Times New Roman"/>
          <w:sz w:val="28"/>
          <w:szCs w:val="28"/>
          <w:lang w:eastAsia="ru-RU"/>
        </w:rPr>
        <w:t xml:space="preserve"> устройств мощностью не более 15 КВт. </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 xml:space="preserve">Принятое Правительством постановление сделает процедуру </w:t>
      </w:r>
      <w:proofErr w:type="spellStart"/>
      <w:r w:rsidRPr="00EA396F">
        <w:rPr>
          <w:rFonts w:ascii="Times New Roman" w:eastAsia="Times New Roman" w:hAnsi="Times New Roman"/>
          <w:sz w:val="28"/>
          <w:szCs w:val="28"/>
          <w:lang w:eastAsia="ru-RU"/>
        </w:rPr>
        <w:t>техприсоединения</w:t>
      </w:r>
      <w:proofErr w:type="spellEnd"/>
      <w:r w:rsidRPr="00EA396F">
        <w:rPr>
          <w:rFonts w:ascii="Times New Roman" w:eastAsia="Times New Roman" w:hAnsi="Times New Roman"/>
          <w:sz w:val="28"/>
          <w:szCs w:val="28"/>
          <w:lang w:eastAsia="ru-RU"/>
        </w:rPr>
        <w:t xml:space="preserve"> ещё более доступной, поможет быстрее решить проблему подключения садовых участков к электросетям.</w:t>
      </w:r>
    </w:p>
    <w:p w:rsidR="00EA396F" w:rsidRPr="00EA396F" w:rsidRDefault="00EA396F" w:rsidP="00EA396F">
      <w:pPr>
        <w:spacing w:after="0"/>
        <w:ind w:firstLine="567"/>
        <w:jc w:val="both"/>
        <w:rPr>
          <w:rFonts w:ascii="Times New Roman" w:eastAsia="Times New Roman" w:hAnsi="Times New Roman"/>
          <w:sz w:val="28"/>
          <w:szCs w:val="28"/>
          <w:lang w:eastAsia="ru-RU"/>
        </w:rPr>
      </w:pPr>
      <w:r w:rsidRPr="00EA396F">
        <w:rPr>
          <w:rFonts w:ascii="Times New Roman" w:eastAsia="Times New Roman" w:hAnsi="Times New Roman"/>
          <w:sz w:val="28"/>
          <w:szCs w:val="28"/>
          <w:lang w:eastAsia="ru-RU"/>
        </w:rPr>
        <w:t>Люди получат более понятные и прозрачные правила, не будут зависеть от настроения и личных отношений с правлением СНТ.</w:t>
      </w:r>
    </w:p>
    <w:p w:rsidR="00EA396F" w:rsidRPr="00EA396F" w:rsidRDefault="00EA396F" w:rsidP="00EA396F">
      <w:pPr>
        <w:pStyle w:val="ConsPlusNormal"/>
        <w:spacing w:line="276" w:lineRule="auto"/>
        <w:ind w:firstLine="567"/>
        <w:jc w:val="both"/>
        <w:rPr>
          <w:rFonts w:ascii="Times New Roman" w:hAnsi="Times New Roman" w:cs="Times New Roman"/>
          <w:b/>
          <w:sz w:val="28"/>
          <w:szCs w:val="28"/>
        </w:rPr>
      </w:pPr>
    </w:p>
    <w:p w:rsidR="00BD63BC" w:rsidRPr="00EA396F" w:rsidRDefault="00BD63BC" w:rsidP="00EA396F">
      <w:pPr>
        <w:pStyle w:val="ConsPlusNormal"/>
        <w:spacing w:line="276" w:lineRule="auto"/>
        <w:ind w:firstLine="567"/>
        <w:jc w:val="both"/>
        <w:rPr>
          <w:rFonts w:ascii="Times New Roman" w:hAnsi="Times New Roman" w:cs="Times New Roman"/>
          <w:b/>
          <w:sz w:val="28"/>
          <w:szCs w:val="28"/>
        </w:rPr>
      </w:pPr>
      <w:r w:rsidRPr="00EA396F">
        <w:rPr>
          <w:rFonts w:ascii="Times New Roman" w:hAnsi="Times New Roman" w:cs="Times New Roman"/>
          <w:b/>
          <w:sz w:val="28"/>
          <w:szCs w:val="28"/>
        </w:rPr>
        <w:t>Недобросовестная конкуренция</w:t>
      </w:r>
    </w:p>
    <w:p w:rsidR="00BD63BC" w:rsidRPr="00EA396F" w:rsidRDefault="00BD63BC" w:rsidP="00EA396F">
      <w:pPr>
        <w:pStyle w:val="ConsPlusNormal"/>
        <w:spacing w:line="276" w:lineRule="auto"/>
        <w:ind w:firstLine="567"/>
        <w:jc w:val="both"/>
        <w:rPr>
          <w:rFonts w:ascii="Times New Roman" w:hAnsi="Times New Roman" w:cs="Times New Roman"/>
          <w:b/>
          <w:sz w:val="28"/>
          <w:szCs w:val="28"/>
        </w:rPr>
      </w:pPr>
    </w:p>
    <w:p w:rsidR="00BD63BC" w:rsidRPr="00EA396F" w:rsidRDefault="00BD63BC" w:rsidP="00EA396F">
      <w:pPr>
        <w:pStyle w:val="32"/>
        <w:keepNext/>
        <w:keepLines/>
        <w:shd w:val="clear" w:color="auto" w:fill="auto"/>
        <w:spacing w:before="0" w:line="276" w:lineRule="auto"/>
        <w:ind w:right="23" w:firstLine="567"/>
        <w:rPr>
          <w:sz w:val="28"/>
          <w:szCs w:val="28"/>
        </w:rPr>
      </w:pPr>
      <w:r w:rsidRPr="00EA396F">
        <w:rPr>
          <w:sz w:val="28"/>
          <w:szCs w:val="28"/>
        </w:rPr>
        <w:lastRenderedPageBreak/>
        <w:t>Перечень форм недобросовестной конкуренции содержит Федеральный закон «О защите конкуренции».</w:t>
      </w:r>
    </w:p>
    <w:p w:rsidR="00BD63BC" w:rsidRPr="00EA396F" w:rsidRDefault="00BD63BC" w:rsidP="00EA396F">
      <w:pPr>
        <w:pStyle w:val="32"/>
        <w:keepNext/>
        <w:keepLines/>
        <w:shd w:val="clear" w:color="auto" w:fill="auto"/>
        <w:spacing w:before="0" w:line="276" w:lineRule="auto"/>
        <w:ind w:right="23" w:firstLine="567"/>
        <w:rPr>
          <w:sz w:val="28"/>
          <w:szCs w:val="28"/>
        </w:rPr>
      </w:pPr>
      <w:r w:rsidRPr="00EA396F">
        <w:rPr>
          <w:sz w:val="28"/>
          <w:szCs w:val="28"/>
        </w:rPr>
        <w:t xml:space="preserve"> Необходимо отметить, что данным законом предусмотрено, что</w:t>
      </w:r>
      <w:r w:rsidR="00E96F8A" w:rsidRPr="00EA396F">
        <w:rPr>
          <w:sz w:val="28"/>
          <w:szCs w:val="28"/>
        </w:rPr>
        <w:t xml:space="preserve"> </w:t>
      </w:r>
      <w:r w:rsidRPr="00EA396F">
        <w:rPr>
          <w:sz w:val="28"/>
          <w:szCs w:val="28"/>
        </w:rPr>
        <w:t xml:space="preserve">без вынесения предупреждения и до завершения срока его выполнения принятие антимонопольным органом решения о возбуждении дела о нарушении следующих статей </w:t>
      </w:r>
      <w:proofErr w:type="gramStart"/>
      <w:r w:rsidRPr="00EA396F">
        <w:rPr>
          <w:sz w:val="28"/>
          <w:szCs w:val="28"/>
        </w:rPr>
        <w:t>Закона  о</w:t>
      </w:r>
      <w:proofErr w:type="gramEnd"/>
      <w:r w:rsidRPr="00EA396F">
        <w:rPr>
          <w:sz w:val="28"/>
          <w:szCs w:val="28"/>
        </w:rPr>
        <w:t xml:space="preserve"> защите конкуренции не допускается:                        </w:t>
      </w:r>
    </w:p>
    <w:p w:rsidR="00BD63BC" w:rsidRPr="00EA396F" w:rsidRDefault="00BD63BC" w:rsidP="00EA396F">
      <w:pPr>
        <w:pStyle w:val="11"/>
        <w:widowControl/>
        <w:numPr>
          <w:ilvl w:val="0"/>
          <w:numId w:val="8"/>
        </w:numPr>
        <w:shd w:val="clear" w:color="auto" w:fill="auto"/>
        <w:tabs>
          <w:tab w:val="left" w:pos="1095"/>
        </w:tabs>
        <w:spacing w:before="0" w:after="0" w:line="276" w:lineRule="auto"/>
        <w:ind w:right="20" w:firstLine="567"/>
        <w:rPr>
          <w:sz w:val="28"/>
          <w:szCs w:val="28"/>
        </w:rPr>
      </w:pPr>
      <w:r w:rsidRPr="00EA396F">
        <w:rPr>
          <w:sz w:val="28"/>
          <w:szCs w:val="28"/>
        </w:rPr>
        <w:t xml:space="preserve">статьи 14.1 (запрет на недобросовестную конкуренцию путем дискредитации), </w:t>
      </w:r>
    </w:p>
    <w:p w:rsidR="00BD63BC" w:rsidRPr="00EA396F" w:rsidRDefault="00BD63BC" w:rsidP="00EA396F">
      <w:pPr>
        <w:pStyle w:val="11"/>
        <w:widowControl/>
        <w:numPr>
          <w:ilvl w:val="0"/>
          <w:numId w:val="8"/>
        </w:numPr>
        <w:shd w:val="clear" w:color="auto" w:fill="auto"/>
        <w:tabs>
          <w:tab w:val="left" w:pos="1095"/>
        </w:tabs>
        <w:spacing w:before="0" w:after="0" w:line="276" w:lineRule="auto"/>
        <w:ind w:right="23" w:firstLine="567"/>
        <w:rPr>
          <w:sz w:val="28"/>
          <w:szCs w:val="28"/>
        </w:rPr>
      </w:pPr>
      <w:r w:rsidRPr="00EA396F">
        <w:rPr>
          <w:sz w:val="28"/>
          <w:szCs w:val="28"/>
        </w:rPr>
        <w:t xml:space="preserve">статьи 14.2 (запрет на недобросовестную конкуренцию путем </w:t>
      </w:r>
      <w:proofErr w:type="gramStart"/>
      <w:r w:rsidRPr="00EA396F">
        <w:rPr>
          <w:sz w:val="28"/>
          <w:szCs w:val="28"/>
        </w:rPr>
        <w:t>введения  в</w:t>
      </w:r>
      <w:proofErr w:type="gramEnd"/>
      <w:r w:rsidRPr="00EA396F">
        <w:rPr>
          <w:sz w:val="28"/>
          <w:szCs w:val="28"/>
        </w:rPr>
        <w:t xml:space="preserve"> заблуждение), </w:t>
      </w:r>
    </w:p>
    <w:p w:rsidR="00BD63BC" w:rsidRPr="00EA396F" w:rsidRDefault="00BD63BC" w:rsidP="00EA396F">
      <w:pPr>
        <w:pStyle w:val="11"/>
        <w:widowControl/>
        <w:numPr>
          <w:ilvl w:val="0"/>
          <w:numId w:val="8"/>
        </w:numPr>
        <w:shd w:val="clear" w:color="auto" w:fill="auto"/>
        <w:tabs>
          <w:tab w:val="left" w:pos="1095"/>
        </w:tabs>
        <w:spacing w:before="0" w:after="0" w:line="276" w:lineRule="auto"/>
        <w:ind w:right="23" w:firstLine="567"/>
        <w:rPr>
          <w:sz w:val="28"/>
          <w:szCs w:val="28"/>
        </w:rPr>
      </w:pPr>
      <w:r w:rsidRPr="00EA396F">
        <w:rPr>
          <w:sz w:val="28"/>
          <w:szCs w:val="28"/>
        </w:rPr>
        <w:t xml:space="preserve">статьи 14.3 (запрет на недобросовестную конкуренцию путем некорректного сравнения), </w:t>
      </w:r>
    </w:p>
    <w:p w:rsidR="00BD63BC" w:rsidRPr="00EA396F" w:rsidRDefault="00BD63BC" w:rsidP="00EA396F">
      <w:pPr>
        <w:pStyle w:val="11"/>
        <w:widowControl/>
        <w:numPr>
          <w:ilvl w:val="0"/>
          <w:numId w:val="8"/>
        </w:numPr>
        <w:shd w:val="clear" w:color="auto" w:fill="auto"/>
        <w:tabs>
          <w:tab w:val="left" w:pos="1095"/>
        </w:tabs>
        <w:spacing w:before="0" w:after="0" w:line="276" w:lineRule="auto"/>
        <w:ind w:right="23" w:firstLine="567"/>
        <w:rPr>
          <w:sz w:val="28"/>
          <w:szCs w:val="28"/>
        </w:rPr>
      </w:pPr>
      <w:r w:rsidRPr="00EA396F">
        <w:rPr>
          <w:sz w:val="28"/>
          <w:szCs w:val="28"/>
        </w:rPr>
        <w:t xml:space="preserve">статьи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w:t>
      </w:r>
      <w:proofErr w:type="gramStart"/>
      <w:r w:rsidRPr="00EA396F">
        <w:rPr>
          <w:sz w:val="28"/>
          <w:szCs w:val="28"/>
        </w:rPr>
        <w:t>законом  тайну</w:t>
      </w:r>
      <w:proofErr w:type="gramEnd"/>
      <w:r w:rsidRPr="00EA396F">
        <w:rPr>
          <w:sz w:val="28"/>
          <w:szCs w:val="28"/>
        </w:rPr>
        <w:t xml:space="preserve">), </w:t>
      </w:r>
    </w:p>
    <w:p w:rsidR="00BD63BC" w:rsidRPr="00EA396F" w:rsidRDefault="00BD63BC" w:rsidP="00EA396F">
      <w:pPr>
        <w:pStyle w:val="11"/>
        <w:shd w:val="clear" w:color="auto" w:fill="auto"/>
        <w:spacing w:before="0" w:line="276" w:lineRule="auto"/>
        <w:ind w:firstLine="567"/>
        <w:rPr>
          <w:sz w:val="28"/>
          <w:szCs w:val="28"/>
        </w:rPr>
      </w:pPr>
      <w:r w:rsidRPr="00EA396F">
        <w:rPr>
          <w:sz w:val="28"/>
          <w:szCs w:val="28"/>
        </w:rPr>
        <w:t>-  статьи 14.8 (запрет на иные формы недобросовестной конкуренции).</w:t>
      </w:r>
    </w:p>
    <w:p w:rsidR="00BD63BC" w:rsidRPr="00EA396F" w:rsidRDefault="00BD63BC" w:rsidP="00EA396F">
      <w:pPr>
        <w:pStyle w:val="11"/>
        <w:shd w:val="clear" w:color="auto" w:fill="auto"/>
        <w:spacing w:before="0" w:line="276" w:lineRule="auto"/>
        <w:ind w:right="20" w:firstLine="567"/>
        <w:rPr>
          <w:sz w:val="28"/>
          <w:szCs w:val="28"/>
        </w:rPr>
      </w:pPr>
      <w:r w:rsidRPr="00EA396F">
        <w:rPr>
          <w:sz w:val="28"/>
          <w:szCs w:val="28"/>
        </w:rPr>
        <w:t xml:space="preserve">Согласно части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w:t>
      </w:r>
      <w:proofErr w:type="gramStart"/>
      <w:r w:rsidRPr="00EA396F">
        <w:rPr>
          <w:sz w:val="28"/>
          <w:szCs w:val="28"/>
        </w:rPr>
        <w:t>дела  о</w:t>
      </w:r>
      <w:proofErr w:type="gramEnd"/>
      <w:r w:rsidRPr="00EA396F">
        <w:rPr>
          <w:sz w:val="28"/>
          <w:szCs w:val="28"/>
        </w:rPr>
        <w:t xml:space="preserve">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D63BC" w:rsidRPr="00EA396F" w:rsidRDefault="00BD63BC" w:rsidP="00EA396F">
      <w:pPr>
        <w:pStyle w:val="11"/>
        <w:shd w:val="clear" w:color="auto" w:fill="auto"/>
        <w:spacing w:before="0" w:line="276" w:lineRule="auto"/>
        <w:ind w:right="20" w:firstLine="567"/>
        <w:rPr>
          <w:b/>
          <w:sz w:val="28"/>
          <w:szCs w:val="28"/>
        </w:rPr>
      </w:pPr>
      <w:r w:rsidRPr="00EA396F">
        <w:rPr>
          <w:b/>
          <w:sz w:val="28"/>
          <w:szCs w:val="28"/>
        </w:rPr>
        <w:t>По статьям</w:t>
      </w:r>
      <w:r w:rsidR="00E96F8A" w:rsidRPr="00EA396F">
        <w:rPr>
          <w:b/>
          <w:sz w:val="28"/>
          <w:szCs w:val="28"/>
        </w:rPr>
        <w:t xml:space="preserve"> </w:t>
      </w:r>
      <w:r w:rsidRPr="00EA396F">
        <w:rPr>
          <w:b/>
          <w:sz w:val="28"/>
          <w:szCs w:val="28"/>
        </w:rPr>
        <w:t>Закона о конкуренции, которые касаются интеллектуальной собственности, сразу возбуждается дело, без выдачи предупреждения:</w:t>
      </w:r>
    </w:p>
    <w:p w:rsidR="00BD63BC" w:rsidRPr="00EA396F" w:rsidRDefault="00BD63BC" w:rsidP="00EA396F">
      <w:pPr>
        <w:pStyle w:val="11"/>
        <w:shd w:val="clear" w:color="auto" w:fill="auto"/>
        <w:spacing w:before="0" w:line="276" w:lineRule="auto"/>
        <w:ind w:right="20" w:firstLine="567"/>
        <w:rPr>
          <w:sz w:val="28"/>
          <w:szCs w:val="28"/>
        </w:rPr>
      </w:pPr>
      <w:r w:rsidRPr="00EA396F">
        <w:rPr>
          <w:b/>
          <w:sz w:val="28"/>
          <w:szCs w:val="28"/>
        </w:rPr>
        <w:t xml:space="preserve">- статья 14.4 </w:t>
      </w:r>
      <w:r w:rsidRPr="00EA396F">
        <w:rPr>
          <w:sz w:val="28"/>
          <w:szCs w:val="28"/>
        </w:rPr>
        <w:t>«Запрет на недобросовестную конкуренции,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D63BC" w:rsidRPr="00EA396F" w:rsidRDefault="00BD63BC" w:rsidP="00EA396F">
      <w:pPr>
        <w:pStyle w:val="11"/>
        <w:shd w:val="clear" w:color="auto" w:fill="auto"/>
        <w:spacing w:before="0" w:line="276" w:lineRule="auto"/>
        <w:ind w:right="20" w:firstLine="567"/>
        <w:rPr>
          <w:sz w:val="28"/>
          <w:szCs w:val="28"/>
        </w:rPr>
      </w:pPr>
      <w:r w:rsidRPr="00EA396F">
        <w:rPr>
          <w:sz w:val="28"/>
          <w:szCs w:val="28"/>
        </w:rPr>
        <w:t>-</w:t>
      </w:r>
      <w:r w:rsidRPr="00EA396F">
        <w:rPr>
          <w:b/>
          <w:sz w:val="28"/>
          <w:szCs w:val="28"/>
        </w:rPr>
        <w:t xml:space="preserve"> статья </w:t>
      </w:r>
      <w:proofErr w:type="gramStart"/>
      <w:r w:rsidRPr="00EA396F">
        <w:rPr>
          <w:b/>
          <w:sz w:val="28"/>
          <w:szCs w:val="28"/>
        </w:rPr>
        <w:t xml:space="preserve">14.5  </w:t>
      </w:r>
      <w:r w:rsidRPr="00EA396F">
        <w:rPr>
          <w:sz w:val="28"/>
          <w:szCs w:val="28"/>
        </w:rPr>
        <w:t>«</w:t>
      </w:r>
      <w:proofErr w:type="gramEnd"/>
      <w:r w:rsidRPr="00EA396F">
        <w:rPr>
          <w:sz w:val="28"/>
          <w:szCs w:val="28"/>
        </w:rPr>
        <w:t>Запрет на недобросовестную конкуренцию, связанную с использованием результатов интеллектуальной деятельности»;</w:t>
      </w:r>
    </w:p>
    <w:p w:rsidR="00BD63BC" w:rsidRPr="00EA396F" w:rsidRDefault="00BD63BC" w:rsidP="00EA396F">
      <w:pPr>
        <w:pStyle w:val="11"/>
        <w:shd w:val="clear" w:color="auto" w:fill="auto"/>
        <w:spacing w:before="0" w:line="276" w:lineRule="auto"/>
        <w:ind w:right="20" w:firstLine="567"/>
        <w:rPr>
          <w:b/>
          <w:sz w:val="28"/>
          <w:szCs w:val="28"/>
        </w:rPr>
      </w:pPr>
      <w:r w:rsidRPr="00EA396F">
        <w:rPr>
          <w:sz w:val="28"/>
          <w:szCs w:val="28"/>
        </w:rPr>
        <w:t xml:space="preserve">- </w:t>
      </w:r>
      <w:proofErr w:type="gramStart"/>
      <w:r w:rsidRPr="00EA396F">
        <w:rPr>
          <w:sz w:val="28"/>
          <w:szCs w:val="28"/>
        </w:rPr>
        <w:t>статья</w:t>
      </w:r>
      <w:r w:rsidRPr="00EA396F">
        <w:rPr>
          <w:b/>
          <w:sz w:val="28"/>
          <w:szCs w:val="28"/>
        </w:rPr>
        <w:t xml:space="preserve">  14.6</w:t>
      </w:r>
      <w:proofErr w:type="gramEnd"/>
      <w:r w:rsidRPr="00EA396F">
        <w:rPr>
          <w:b/>
          <w:sz w:val="28"/>
          <w:szCs w:val="28"/>
        </w:rPr>
        <w:t xml:space="preserve"> </w:t>
      </w:r>
      <w:r w:rsidRPr="00EA396F">
        <w:rPr>
          <w:sz w:val="28"/>
          <w:szCs w:val="28"/>
        </w:rPr>
        <w:t>«Запрет на недобросовестную конкуренцию, связанную с созданием смешения»</w:t>
      </w:r>
      <w:r w:rsidRPr="00EA396F">
        <w:rPr>
          <w:b/>
          <w:sz w:val="28"/>
          <w:szCs w:val="28"/>
        </w:rPr>
        <w:t>.</w:t>
      </w:r>
    </w:p>
    <w:p w:rsidR="00BD63BC" w:rsidRPr="00EA396F" w:rsidRDefault="00BD63BC" w:rsidP="00EA396F">
      <w:pPr>
        <w:ind w:firstLine="567"/>
        <w:jc w:val="both"/>
        <w:rPr>
          <w:rFonts w:ascii="Times New Roman" w:hAnsi="Times New Roman"/>
          <w:b/>
          <w:sz w:val="28"/>
          <w:szCs w:val="28"/>
        </w:rPr>
      </w:pPr>
      <w:r w:rsidRPr="00EA396F">
        <w:rPr>
          <w:rFonts w:ascii="Times New Roman" w:hAnsi="Times New Roman"/>
          <w:b/>
          <w:sz w:val="28"/>
          <w:szCs w:val="28"/>
        </w:rPr>
        <w:t xml:space="preserve"> В 2021</w:t>
      </w:r>
      <w:r w:rsidRPr="00EA396F">
        <w:rPr>
          <w:rFonts w:ascii="Times New Roman" w:hAnsi="Times New Roman"/>
          <w:sz w:val="28"/>
          <w:szCs w:val="28"/>
        </w:rPr>
        <w:t xml:space="preserve"> </w:t>
      </w:r>
      <w:r w:rsidRPr="00EA396F">
        <w:rPr>
          <w:rFonts w:ascii="Times New Roman" w:hAnsi="Times New Roman"/>
          <w:b/>
          <w:sz w:val="28"/>
          <w:szCs w:val="28"/>
        </w:rPr>
        <w:t xml:space="preserve">году </w:t>
      </w:r>
      <w:r w:rsidRPr="00EA396F">
        <w:rPr>
          <w:rFonts w:ascii="Times New Roman" w:hAnsi="Times New Roman"/>
          <w:sz w:val="28"/>
          <w:szCs w:val="28"/>
        </w:rPr>
        <w:t>Кемеровским УФАС России было выдано</w:t>
      </w:r>
      <w:r w:rsidR="00E96F8A" w:rsidRPr="00EA396F">
        <w:rPr>
          <w:rFonts w:ascii="Times New Roman" w:hAnsi="Times New Roman"/>
          <w:sz w:val="28"/>
          <w:szCs w:val="28"/>
        </w:rPr>
        <w:t xml:space="preserve"> </w:t>
      </w:r>
      <w:proofErr w:type="gramStart"/>
      <w:r w:rsidRPr="00EA396F">
        <w:rPr>
          <w:rFonts w:ascii="Times New Roman" w:hAnsi="Times New Roman"/>
          <w:b/>
          <w:sz w:val="28"/>
          <w:szCs w:val="28"/>
        </w:rPr>
        <w:t xml:space="preserve">8 </w:t>
      </w:r>
      <w:r w:rsidRPr="00EA396F">
        <w:rPr>
          <w:rFonts w:ascii="Times New Roman" w:hAnsi="Times New Roman"/>
          <w:sz w:val="28"/>
          <w:szCs w:val="28"/>
        </w:rPr>
        <w:t xml:space="preserve"> </w:t>
      </w:r>
      <w:r w:rsidRPr="00EA396F">
        <w:rPr>
          <w:rFonts w:ascii="Times New Roman" w:hAnsi="Times New Roman"/>
          <w:b/>
          <w:sz w:val="28"/>
          <w:szCs w:val="28"/>
        </w:rPr>
        <w:t>предупреждений</w:t>
      </w:r>
      <w:proofErr w:type="gramEnd"/>
      <w:r w:rsidRPr="00EA396F">
        <w:rPr>
          <w:rFonts w:ascii="Times New Roman" w:hAnsi="Times New Roman"/>
          <w:b/>
          <w:sz w:val="28"/>
          <w:szCs w:val="28"/>
        </w:rPr>
        <w:t xml:space="preserve"> </w:t>
      </w:r>
      <w:r w:rsidRPr="00EA396F">
        <w:rPr>
          <w:rFonts w:ascii="Times New Roman" w:hAnsi="Times New Roman"/>
          <w:sz w:val="28"/>
          <w:szCs w:val="28"/>
        </w:rPr>
        <w:t>(в 2020 году</w:t>
      </w:r>
      <w:r w:rsidRPr="00EA396F">
        <w:rPr>
          <w:rFonts w:ascii="Times New Roman" w:hAnsi="Times New Roman"/>
          <w:b/>
          <w:sz w:val="28"/>
          <w:szCs w:val="28"/>
        </w:rPr>
        <w:t xml:space="preserve"> - 7), из них: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 </w:t>
      </w:r>
      <w:r w:rsidRPr="00EA396F">
        <w:rPr>
          <w:rFonts w:ascii="Times New Roman" w:hAnsi="Times New Roman"/>
          <w:b/>
          <w:sz w:val="28"/>
          <w:szCs w:val="28"/>
        </w:rPr>
        <w:t xml:space="preserve">7 </w:t>
      </w:r>
      <w:r w:rsidRPr="00EA396F">
        <w:rPr>
          <w:rFonts w:ascii="Times New Roman" w:hAnsi="Times New Roman"/>
          <w:sz w:val="28"/>
          <w:szCs w:val="28"/>
        </w:rPr>
        <w:t xml:space="preserve">  исполнено;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lastRenderedPageBreak/>
        <w:t xml:space="preserve">- </w:t>
      </w:r>
      <w:r w:rsidRPr="00EA396F">
        <w:rPr>
          <w:rFonts w:ascii="Times New Roman" w:hAnsi="Times New Roman"/>
          <w:b/>
          <w:sz w:val="28"/>
          <w:szCs w:val="28"/>
        </w:rPr>
        <w:t>1</w:t>
      </w:r>
      <w:r w:rsidRPr="00EA396F">
        <w:rPr>
          <w:rFonts w:ascii="Times New Roman" w:hAnsi="Times New Roman"/>
          <w:sz w:val="28"/>
          <w:szCs w:val="28"/>
        </w:rPr>
        <w:t xml:space="preserve"> не исполнено, возбуждено дело № 042/01/14.2-655/2021                                по признакам нарушения части 3 статьи 14.2 Федерального закона</w:t>
      </w:r>
      <w:r w:rsidR="00E96F8A" w:rsidRPr="00EA396F">
        <w:rPr>
          <w:rFonts w:ascii="Times New Roman" w:hAnsi="Times New Roman"/>
          <w:sz w:val="28"/>
          <w:szCs w:val="28"/>
        </w:rPr>
        <w:t xml:space="preserve"> </w:t>
      </w:r>
      <w:r w:rsidRPr="00EA396F">
        <w:rPr>
          <w:rFonts w:ascii="Times New Roman" w:hAnsi="Times New Roman"/>
          <w:sz w:val="28"/>
          <w:szCs w:val="28"/>
        </w:rPr>
        <w:t>о защите конкуренции, нарушение выразилось в размещении на сайте информации несоответствующей действительности, недостоверной способной ввести в заблуждение потребителей в отношении производителя товара.</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Необходимо отметить, что в 2021 году сократилось количество заявлений, рассмотренных дел.</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В 2020 году было рассмотрено 30 заявлений, 6 дел.</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За 9 месяцев 2021 </w:t>
      </w:r>
      <w:proofErr w:type="gramStart"/>
      <w:r w:rsidRPr="00EA396F">
        <w:rPr>
          <w:rFonts w:ascii="Times New Roman" w:hAnsi="Times New Roman"/>
          <w:sz w:val="28"/>
          <w:szCs w:val="28"/>
        </w:rPr>
        <w:t>года  рассмотрено</w:t>
      </w:r>
      <w:proofErr w:type="gramEnd"/>
      <w:r w:rsidRPr="00EA396F">
        <w:rPr>
          <w:rFonts w:ascii="Times New Roman" w:hAnsi="Times New Roman"/>
          <w:sz w:val="28"/>
          <w:szCs w:val="28"/>
        </w:rPr>
        <w:t xml:space="preserve"> 17 заявлений, 1 дело по признакам нарушения статьи 14.8 Закона о защите конкуренции, выдано предписание об устранении нарушений, нарушение выразилось в частичной передаче технической документации на многоквартирный дом новой управляющей компании. В настоящее время решение, предписание обжалуется</w:t>
      </w:r>
      <w:r w:rsidR="00E96F8A" w:rsidRPr="00EA396F">
        <w:rPr>
          <w:rFonts w:ascii="Times New Roman" w:hAnsi="Times New Roman"/>
          <w:sz w:val="28"/>
          <w:szCs w:val="28"/>
        </w:rPr>
        <w:t xml:space="preserve"> </w:t>
      </w:r>
      <w:r w:rsidRPr="00EA396F">
        <w:rPr>
          <w:rFonts w:ascii="Times New Roman" w:hAnsi="Times New Roman"/>
          <w:sz w:val="28"/>
          <w:szCs w:val="28"/>
        </w:rPr>
        <w:t xml:space="preserve">в Арбитражном суде Кемеровской области.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2 дела, возбужденные по признакам нарушения статьи 14.6 Федерального закона о защите конкуренции находятся в стадии рассмотрения.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Расскажу о деле, по которому в сентябре 2021 года кассационной инстанцией было вынесено постановление об отказе в удовлетворении требований ООО «Рыбный мир+».</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Кемеровским УФАС России по результатам рассмотрения заявления      ООО «Рыбный </w:t>
      </w:r>
      <w:proofErr w:type="gramStart"/>
      <w:r w:rsidRPr="00EA396F">
        <w:rPr>
          <w:rFonts w:ascii="Times New Roman" w:hAnsi="Times New Roman"/>
          <w:sz w:val="28"/>
          <w:szCs w:val="28"/>
        </w:rPr>
        <w:t>день»  о</w:t>
      </w:r>
      <w:proofErr w:type="gramEnd"/>
      <w:r w:rsidRPr="00EA396F">
        <w:rPr>
          <w:rFonts w:ascii="Times New Roman" w:hAnsi="Times New Roman"/>
          <w:sz w:val="28"/>
          <w:szCs w:val="28"/>
        </w:rPr>
        <w:t xml:space="preserve"> признании актом недобросовестной конкуренции использование ООО «Рыбный мир+»  в своей хозяйственной деятельности дизайна, исключительное право, на которое принадлежит правообладателю ООО «Рыбный день» было возбуждено дело № 042/01/14.6-1200/2019                         по признакам нарушения </w:t>
      </w:r>
      <w:r w:rsidRPr="00EA396F">
        <w:rPr>
          <w:rFonts w:ascii="Times New Roman" w:eastAsia="Lucida Sans Unicode" w:hAnsi="Times New Roman"/>
          <w:sz w:val="28"/>
          <w:szCs w:val="28"/>
          <w:lang w:eastAsia="zh-CN"/>
        </w:rPr>
        <w:t xml:space="preserve">пункта 2 </w:t>
      </w:r>
      <w:r w:rsidRPr="00EA396F">
        <w:rPr>
          <w:rFonts w:ascii="Times New Roman" w:hAnsi="Times New Roman"/>
          <w:color w:val="000000"/>
          <w:sz w:val="28"/>
          <w:szCs w:val="28"/>
        </w:rPr>
        <w:t xml:space="preserve">статьи 14.6 </w:t>
      </w:r>
      <w:r w:rsidRPr="00EA396F">
        <w:rPr>
          <w:rFonts w:ascii="Times New Roman" w:hAnsi="Times New Roman"/>
          <w:sz w:val="28"/>
          <w:szCs w:val="28"/>
        </w:rPr>
        <w:t xml:space="preserve">Закона о защите конкуренции.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Согласно требованиям пункта 3 статьи 10.bis Парижской конвенции по охране промышленной собственности от 20.03.1883 подлежат запрету все действия, способные каким бы то ни было способом вызвать смешение в отношении предприятия, продуктов деятельности конкурента.</w:t>
      </w:r>
    </w:p>
    <w:p w:rsidR="00BD63BC" w:rsidRPr="00EA396F" w:rsidRDefault="00BD63BC" w:rsidP="00EA396F">
      <w:pPr>
        <w:widowControl w:val="0"/>
        <w:suppressAutoHyphens/>
        <w:autoSpaceDE w:val="0"/>
        <w:ind w:firstLine="567"/>
        <w:jc w:val="both"/>
        <w:rPr>
          <w:rFonts w:ascii="Times New Roman" w:hAnsi="Times New Roman"/>
          <w:sz w:val="28"/>
          <w:szCs w:val="28"/>
        </w:rPr>
      </w:pPr>
      <w:r w:rsidRPr="00EA396F">
        <w:rPr>
          <w:rFonts w:ascii="Times New Roman" w:hAnsi="Times New Roman"/>
          <w:sz w:val="28"/>
          <w:szCs w:val="28"/>
        </w:rPr>
        <w:t xml:space="preserve">ООО «Рыбный мир+» скопировало внутреннее оформление сети магазинов «Рыбный день» (сходство графических </w:t>
      </w:r>
      <w:proofErr w:type="gramStart"/>
      <w:r w:rsidRPr="00EA396F">
        <w:rPr>
          <w:rFonts w:ascii="Times New Roman" w:hAnsi="Times New Roman"/>
          <w:sz w:val="28"/>
          <w:szCs w:val="28"/>
        </w:rPr>
        <w:t>элементов  дизайна</w:t>
      </w:r>
      <w:proofErr w:type="gramEnd"/>
      <w:r w:rsidRPr="00EA396F">
        <w:rPr>
          <w:rFonts w:ascii="Times New Roman" w:hAnsi="Times New Roman"/>
          <w:sz w:val="28"/>
          <w:szCs w:val="28"/>
        </w:rPr>
        <w:t>: оранжевый цвет имидж-стены, изображение рыб белого цвета, наличие круглой эмблемы, одинаковое дизайнерское оформление потолков с оранжевыми волнообразными линиями и лампами одинаковой формы, расположенными в три ряда).</w:t>
      </w:r>
    </w:p>
    <w:p w:rsidR="00BD63BC" w:rsidRPr="00EA396F" w:rsidRDefault="00BD63BC" w:rsidP="00EA396F">
      <w:pPr>
        <w:widowControl w:val="0"/>
        <w:suppressAutoHyphens/>
        <w:autoSpaceDE w:val="0"/>
        <w:ind w:firstLine="567"/>
        <w:jc w:val="both"/>
        <w:rPr>
          <w:rFonts w:ascii="Times New Roman" w:hAnsi="Times New Roman"/>
          <w:sz w:val="28"/>
          <w:szCs w:val="28"/>
        </w:rPr>
      </w:pPr>
      <w:r w:rsidRPr="00EA396F">
        <w:rPr>
          <w:rFonts w:ascii="Times New Roman" w:hAnsi="Times New Roman"/>
          <w:sz w:val="28"/>
          <w:szCs w:val="28"/>
        </w:rPr>
        <w:t xml:space="preserve">Сходство до степени смешения оформления магазинов ООО «Рыбный день» и </w:t>
      </w:r>
      <w:r w:rsidRPr="00EA396F">
        <w:rPr>
          <w:rFonts w:ascii="Times New Roman" w:hAnsi="Times New Roman"/>
          <w:sz w:val="28"/>
          <w:szCs w:val="28"/>
        </w:rPr>
        <w:lastRenderedPageBreak/>
        <w:t>ООО «Рыбный мир+» было подтверждено заключением специалиста Кемеровского государственного университета (</w:t>
      </w:r>
      <w:proofErr w:type="spellStart"/>
      <w:r w:rsidRPr="00EA396F">
        <w:rPr>
          <w:rFonts w:ascii="Times New Roman" w:hAnsi="Times New Roman"/>
          <w:sz w:val="28"/>
          <w:szCs w:val="28"/>
        </w:rPr>
        <w:t>КемГУ</w:t>
      </w:r>
      <w:proofErr w:type="spellEnd"/>
      <w:r w:rsidRPr="00EA396F">
        <w:rPr>
          <w:rFonts w:ascii="Times New Roman" w:hAnsi="Times New Roman"/>
          <w:sz w:val="28"/>
          <w:szCs w:val="28"/>
        </w:rPr>
        <w:t xml:space="preserve">) на основе проведенного социологического исследования и опроса о наличии (отсутствии) сходства до степени смешения оформления торговых залов магазинов ООО «Рыбный день» и ООО «Рыбный мир+». </w:t>
      </w:r>
    </w:p>
    <w:p w:rsidR="00BD63BC" w:rsidRPr="00EA396F" w:rsidRDefault="00BD63BC" w:rsidP="00EA396F">
      <w:pPr>
        <w:widowControl w:val="0"/>
        <w:suppressAutoHyphens/>
        <w:autoSpaceDE w:val="0"/>
        <w:ind w:firstLine="567"/>
        <w:jc w:val="both"/>
        <w:rPr>
          <w:rFonts w:ascii="Times New Roman" w:hAnsi="Times New Roman"/>
          <w:sz w:val="28"/>
          <w:szCs w:val="28"/>
        </w:rPr>
      </w:pPr>
      <w:r w:rsidRPr="00EA396F">
        <w:rPr>
          <w:rFonts w:ascii="Times New Roman" w:hAnsi="Times New Roman"/>
          <w:sz w:val="28"/>
          <w:szCs w:val="28"/>
        </w:rPr>
        <w:t xml:space="preserve">По результатам данного заключения 97% граждан посчитали, что оформление торговых залов магазинов «Рыбный день» и ООО «Рыбный мир+» являются сходными до степени смешения.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 В июне 2020 Комиссией Управления Федеральной антимонопольной службы по Кемеровской области по результатам рассмотрения дела</w:t>
      </w:r>
      <w:r w:rsidR="00EA396F">
        <w:rPr>
          <w:rFonts w:ascii="Times New Roman" w:hAnsi="Times New Roman"/>
          <w:sz w:val="28"/>
          <w:szCs w:val="28"/>
        </w:rPr>
        <w:t xml:space="preserve"> </w:t>
      </w:r>
      <w:r w:rsidRPr="00EA396F">
        <w:rPr>
          <w:rFonts w:ascii="Times New Roman" w:hAnsi="Times New Roman"/>
          <w:sz w:val="28"/>
          <w:szCs w:val="28"/>
        </w:rPr>
        <w:t xml:space="preserve">№ 042/01/14.6-1200/2019, возбужденного в отношении ООО «Рыбный мир+» было принято решение о признании действий ООО «Рыбный мир+» </w:t>
      </w:r>
      <w:r w:rsidRPr="00EA396F">
        <w:rPr>
          <w:rFonts w:ascii="Times New Roman" w:hAnsi="Times New Roman"/>
          <w:color w:val="000000"/>
          <w:sz w:val="28"/>
          <w:szCs w:val="28"/>
        </w:rPr>
        <w:t>нарушением части 2 статьи 14.6 Закона о защите конкуренции,</w:t>
      </w:r>
      <w:r w:rsidRPr="00EA396F">
        <w:rPr>
          <w:rFonts w:ascii="Times New Roman" w:hAnsi="Times New Roman"/>
          <w:sz w:val="28"/>
          <w:szCs w:val="28"/>
        </w:rPr>
        <w:t xml:space="preserve"> выразившегося </w:t>
      </w:r>
      <w:r w:rsidRPr="00EA396F">
        <w:rPr>
          <w:rFonts w:ascii="Times New Roman" w:hAnsi="Times New Roman"/>
          <w:color w:val="000000"/>
          <w:sz w:val="28"/>
          <w:szCs w:val="28"/>
        </w:rPr>
        <w:t>в использовании в дизайне интерьера магазина ООО «Рыбный мир+» элементов сходных до степени смешения с дизайном интерьера магазинов</w:t>
      </w:r>
      <w:r w:rsidRPr="00EA396F">
        <w:rPr>
          <w:rFonts w:ascii="Times New Roman" w:hAnsi="Times New Roman"/>
          <w:sz w:val="28"/>
          <w:szCs w:val="28"/>
        </w:rPr>
        <w:t xml:space="preserve"> ООО «Рыбный день».</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Административная ответственность за нарушение пункта 2 статьи 14.6  Закона о защите конкуренции предусмотрена частью 2 статьи 14.33</w:t>
      </w:r>
      <w:r w:rsidR="00EA396F">
        <w:rPr>
          <w:rFonts w:ascii="Times New Roman" w:hAnsi="Times New Roman"/>
          <w:sz w:val="28"/>
          <w:szCs w:val="28"/>
        </w:rPr>
        <w:t xml:space="preserve"> </w:t>
      </w:r>
      <w:r w:rsidRPr="00EA396F">
        <w:rPr>
          <w:rFonts w:ascii="Times New Roman" w:hAnsi="Times New Roman"/>
          <w:sz w:val="28"/>
          <w:szCs w:val="28"/>
        </w:rPr>
        <w:t>КоАП РФ, согласно которой установлено, что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Кемеровским УФАС России было вынесено ООО «Рыбный мир+» постановление о назначении наказания в размере 677 096 тысяч рублей.</w:t>
      </w:r>
      <w:r w:rsidR="00EA396F">
        <w:rPr>
          <w:rFonts w:ascii="Times New Roman" w:hAnsi="Times New Roman"/>
          <w:sz w:val="28"/>
          <w:szCs w:val="28"/>
        </w:rPr>
        <w:t xml:space="preserve"> </w:t>
      </w:r>
      <w:r w:rsidRPr="00EA396F">
        <w:rPr>
          <w:rFonts w:ascii="Times New Roman" w:hAnsi="Times New Roman"/>
          <w:sz w:val="28"/>
          <w:szCs w:val="28"/>
        </w:rPr>
        <w:t>С учетом суммы данный штраф Обществом оплачивается в рассрочку,</w:t>
      </w:r>
      <w:r w:rsidR="00EA396F">
        <w:rPr>
          <w:rFonts w:ascii="Times New Roman" w:hAnsi="Times New Roman"/>
          <w:sz w:val="28"/>
          <w:szCs w:val="28"/>
        </w:rPr>
        <w:t xml:space="preserve"> </w:t>
      </w:r>
      <w:r w:rsidRPr="00EA396F">
        <w:rPr>
          <w:rFonts w:ascii="Times New Roman" w:hAnsi="Times New Roman"/>
          <w:sz w:val="28"/>
          <w:szCs w:val="28"/>
        </w:rPr>
        <w:t>в настоящее время уже оплачено более 450 рублей.</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Всего за 9 месяцев 2021 года Кемеровским УФАС России было выдано</w:t>
      </w:r>
      <w:r w:rsidR="00EA396F">
        <w:rPr>
          <w:rFonts w:ascii="Times New Roman" w:hAnsi="Times New Roman"/>
          <w:b/>
          <w:sz w:val="28"/>
          <w:szCs w:val="28"/>
        </w:rPr>
        <w:t xml:space="preserve"> </w:t>
      </w:r>
      <w:r w:rsidRPr="00EA396F">
        <w:rPr>
          <w:rFonts w:ascii="Times New Roman" w:hAnsi="Times New Roman"/>
          <w:b/>
          <w:sz w:val="28"/>
          <w:szCs w:val="28"/>
        </w:rPr>
        <w:t>5 Постановлений по статье 14.33</w:t>
      </w:r>
      <w:r w:rsidRPr="00EA396F">
        <w:rPr>
          <w:rFonts w:ascii="Times New Roman" w:hAnsi="Times New Roman"/>
          <w:sz w:val="28"/>
          <w:szCs w:val="28"/>
        </w:rPr>
        <w:t xml:space="preserve">, из них: 4 Постановления о назначении административного наказания на сумму 817 тыс. рублей, данные постановления не обжаловались, 1 </w:t>
      </w:r>
      <w:proofErr w:type="gramStart"/>
      <w:r w:rsidRPr="00EA396F">
        <w:rPr>
          <w:rFonts w:ascii="Times New Roman" w:hAnsi="Times New Roman"/>
          <w:sz w:val="28"/>
          <w:szCs w:val="28"/>
        </w:rPr>
        <w:t>постановление  о</w:t>
      </w:r>
      <w:proofErr w:type="gramEnd"/>
      <w:r w:rsidRPr="00EA396F">
        <w:rPr>
          <w:rFonts w:ascii="Times New Roman" w:hAnsi="Times New Roman"/>
          <w:sz w:val="28"/>
          <w:szCs w:val="28"/>
        </w:rPr>
        <w:t xml:space="preserve"> прекращении.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В 2021 году ООО «Компания Март», ООО «УК Северная» уплачены штрафы, вынесенные в 2020 году за не предоставление в адрес Кемеровского УФАС России </w:t>
      </w:r>
      <w:r w:rsidRPr="00EA396F">
        <w:rPr>
          <w:rFonts w:ascii="Times New Roman" w:hAnsi="Times New Roman"/>
          <w:sz w:val="28"/>
          <w:szCs w:val="28"/>
        </w:rPr>
        <w:lastRenderedPageBreak/>
        <w:t xml:space="preserve">запрашиваемой информации (согласно части 5 статьи 19.8 КоАП РФ штраф на юридическое лицо составляет 50 </w:t>
      </w:r>
      <w:proofErr w:type="spellStart"/>
      <w:r w:rsidRPr="00EA396F">
        <w:rPr>
          <w:rFonts w:ascii="Times New Roman" w:hAnsi="Times New Roman"/>
          <w:sz w:val="28"/>
          <w:szCs w:val="28"/>
        </w:rPr>
        <w:t>т.р</w:t>
      </w:r>
      <w:proofErr w:type="spellEnd"/>
      <w:r w:rsidRPr="00EA396F">
        <w:rPr>
          <w:rFonts w:ascii="Times New Roman" w:hAnsi="Times New Roman"/>
          <w:sz w:val="28"/>
          <w:szCs w:val="28"/>
        </w:rPr>
        <w:t>.).</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Также в 2021 году Кемеровским УФАС России в отношении</w:t>
      </w:r>
      <w:r w:rsidR="00EA396F">
        <w:rPr>
          <w:rFonts w:ascii="Times New Roman" w:hAnsi="Times New Roman"/>
          <w:sz w:val="28"/>
          <w:szCs w:val="28"/>
        </w:rPr>
        <w:t xml:space="preserve"> </w:t>
      </w:r>
      <w:r w:rsidRPr="00EA396F">
        <w:rPr>
          <w:rFonts w:ascii="Times New Roman" w:hAnsi="Times New Roman"/>
          <w:sz w:val="28"/>
          <w:szCs w:val="28"/>
        </w:rPr>
        <w:t>2 юридических лиц (ООО «Рыбный мир+», ООО «Компания Март») были вынесены Постановления о назначении административного наказания</w:t>
      </w:r>
      <w:r w:rsidR="00EA396F">
        <w:rPr>
          <w:rFonts w:ascii="Times New Roman" w:hAnsi="Times New Roman"/>
          <w:sz w:val="28"/>
          <w:szCs w:val="28"/>
        </w:rPr>
        <w:t xml:space="preserve"> </w:t>
      </w:r>
      <w:r w:rsidRPr="00EA396F">
        <w:rPr>
          <w:rFonts w:ascii="Times New Roman" w:hAnsi="Times New Roman"/>
          <w:sz w:val="28"/>
          <w:szCs w:val="28"/>
        </w:rPr>
        <w:t xml:space="preserve">по части 7 статьи 19.8 КоАП РФ, в связи с непредставлением/ предоставлением не в </w:t>
      </w:r>
      <w:proofErr w:type="gramStart"/>
      <w:r w:rsidRPr="00EA396F">
        <w:rPr>
          <w:rFonts w:ascii="Times New Roman" w:hAnsi="Times New Roman"/>
          <w:sz w:val="28"/>
          <w:szCs w:val="28"/>
        </w:rPr>
        <w:t>срок,  сведений</w:t>
      </w:r>
      <w:proofErr w:type="gramEnd"/>
      <w:r w:rsidRPr="00EA396F">
        <w:rPr>
          <w:rFonts w:ascii="Times New Roman" w:hAnsi="Times New Roman"/>
          <w:sz w:val="28"/>
          <w:szCs w:val="28"/>
        </w:rPr>
        <w:t xml:space="preserve">  о размере выручки, необходимой для расчета штрафа по части 2 статьи 14.33 КоАП РФ.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Согласно части 7 статьи 19.8 КоАП РФ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ООО «Рыбный мир+» обжаловало данное Постановление по делу                                № 042/04/19.8-686/2021, решением Арбитражного суда Кемеровской области Постановление Кемеровского УФАС России признано законным</w:t>
      </w:r>
      <w:r w:rsidR="00EA396F">
        <w:rPr>
          <w:rFonts w:ascii="Times New Roman" w:hAnsi="Times New Roman"/>
          <w:sz w:val="28"/>
          <w:szCs w:val="28"/>
        </w:rPr>
        <w:t xml:space="preserve"> </w:t>
      </w:r>
      <w:r w:rsidRPr="00EA396F">
        <w:rPr>
          <w:rFonts w:ascii="Times New Roman" w:hAnsi="Times New Roman"/>
          <w:sz w:val="28"/>
          <w:szCs w:val="28"/>
        </w:rPr>
        <w:t>и обоснованным.</w:t>
      </w:r>
    </w:p>
    <w:p w:rsidR="00BD63BC" w:rsidRPr="00EA396F" w:rsidRDefault="00E96F8A" w:rsidP="00EA396F">
      <w:pPr>
        <w:ind w:firstLine="567"/>
        <w:jc w:val="both"/>
        <w:rPr>
          <w:rFonts w:ascii="Times New Roman" w:hAnsi="Times New Roman"/>
          <w:sz w:val="28"/>
          <w:szCs w:val="28"/>
        </w:rPr>
      </w:pPr>
      <w:r w:rsidRPr="00EA396F">
        <w:rPr>
          <w:rFonts w:ascii="Times New Roman" w:hAnsi="Times New Roman"/>
          <w:sz w:val="28"/>
          <w:szCs w:val="28"/>
        </w:rPr>
        <w:t>В</w:t>
      </w:r>
      <w:r w:rsidR="00BD63BC" w:rsidRPr="00EA396F">
        <w:rPr>
          <w:rFonts w:ascii="Times New Roman" w:hAnsi="Times New Roman"/>
          <w:sz w:val="28"/>
          <w:szCs w:val="28"/>
        </w:rPr>
        <w:t xml:space="preserve"> случае неуплаты штрафа</w:t>
      </w:r>
      <w:r w:rsidRPr="00EA396F">
        <w:rPr>
          <w:rFonts w:ascii="Times New Roman" w:hAnsi="Times New Roman"/>
          <w:sz w:val="28"/>
          <w:szCs w:val="28"/>
        </w:rPr>
        <w:t xml:space="preserve"> </w:t>
      </w:r>
      <w:r w:rsidR="00BD63BC" w:rsidRPr="00EA396F">
        <w:rPr>
          <w:rFonts w:ascii="Times New Roman" w:hAnsi="Times New Roman"/>
          <w:sz w:val="28"/>
          <w:szCs w:val="28"/>
        </w:rPr>
        <w:t xml:space="preserve">в добровольном порядке Кемеровское УФАС России направляет материалы судебным приставам для взыскания неуплаченных штрафов в принудительном порядке, и мировому судье для привлечения к ответственности за неуплату штрафа в двойном размере по части 1 статьи 20.25 КоАП РФ. </w:t>
      </w:r>
    </w:p>
    <w:p w:rsidR="002E58CD" w:rsidRPr="00EA396F" w:rsidRDefault="002E58CD" w:rsidP="00EA396F">
      <w:pPr>
        <w:pStyle w:val="11"/>
        <w:shd w:val="clear" w:color="auto" w:fill="auto"/>
        <w:spacing w:before="0" w:after="0" w:line="276" w:lineRule="auto"/>
        <w:ind w:right="20"/>
        <w:rPr>
          <w:b/>
          <w:sz w:val="32"/>
          <w:szCs w:val="28"/>
        </w:rPr>
      </w:pPr>
      <w:r w:rsidRPr="00EA396F">
        <w:rPr>
          <w:b/>
          <w:sz w:val="32"/>
          <w:szCs w:val="28"/>
        </w:rPr>
        <w:t>Правоприменительная практика в сфере законодательства</w:t>
      </w:r>
      <w:r w:rsidR="00B842D1" w:rsidRPr="00EA396F">
        <w:rPr>
          <w:b/>
          <w:sz w:val="32"/>
          <w:szCs w:val="28"/>
        </w:rPr>
        <w:t xml:space="preserve"> о </w:t>
      </w:r>
      <w:r w:rsidR="008A7898" w:rsidRPr="00EA396F">
        <w:rPr>
          <w:b/>
          <w:sz w:val="32"/>
          <w:szCs w:val="28"/>
        </w:rPr>
        <w:t>рекламе</w:t>
      </w:r>
    </w:p>
    <w:p w:rsidR="00BD63BC" w:rsidRPr="00EA396F" w:rsidRDefault="00BD63BC" w:rsidP="00EA396F">
      <w:pPr>
        <w:ind w:firstLine="567"/>
        <w:jc w:val="both"/>
        <w:rPr>
          <w:rFonts w:ascii="Times New Roman" w:hAnsi="Times New Roman"/>
          <w:sz w:val="28"/>
          <w:szCs w:val="28"/>
        </w:rPr>
      </w:pPr>
    </w:p>
    <w:p w:rsidR="00BD63BC" w:rsidRPr="00EA396F" w:rsidRDefault="00BD63BC" w:rsidP="00EA396F">
      <w:pPr>
        <w:ind w:firstLine="567"/>
        <w:jc w:val="both"/>
        <w:rPr>
          <w:rFonts w:ascii="Times New Roman" w:hAnsi="Times New Roman"/>
          <w:b/>
          <w:sz w:val="28"/>
          <w:szCs w:val="28"/>
        </w:rPr>
      </w:pPr>
      <w:r w:rsidRPr="00EA396F">
        <w:rPr>
          <w:rFonts w:ascii="Times New Roman" w:hAnsi="Times New Roman"/>
          <w:sz w:val="28"/>
          <w:szCs w:val="28"/>
        </w:rPr>
        <w:t xml:space="preserve">Рассмотрено </w:t>
      </w:r>
      <w:r w:rsidRPr="00EA396F">
        <w:rPr>
          <w:rFonts w:ascii="Times New Roman" w:hAnsi="Times New Roman"/>
          <w:b/>
          <w:sz w:val="28"/>
          <w:szCs w:val="28"/>
        </w:rPr>
        <w:t>198</w:t>
      </w:r>
      <w:r w:rsidRPr="00EA396F">
        <w:rPr>
          <w:rFonts w:ascii="Times New Roman" w:hAnsi="Times New Roman"/>
          <w:sz w:val="28"/>
          <w:szCs w:val="28"/>
        </w:rPr>
        <w:t xml:space="preserve"> </w:t>
      </w:r>
      <w:r w:rsidRPr="00EA396F">
        <w:rPr>
          <w:rFonts w:ascii="Times New Roman" w:hAnsi="Times New Roman"/>
          <w:b/>
          <w:sz w:val="28"/>
          <w:szCs w:val="28"/>
        </w:rPr>
        <w:t>заявлений</w:t>
      </w:r>
      <w:r w:rsidRPr="00EA396F">
        <w:rPr>
          <w:rFonts w:ascii="Times New Roman" w:hAnsi="Times New Roman"/>
          <w:sz w:val="28"/>
          <w:szCs w:val="28"/>
        </w:rPr>
        <w:t xml:space="preserve"> о наличии признаков нарушения требований Федерального закона от 13.03.2006 № 38-ФЗ «О рекламе» при размещении, распространении рекламы (</w:t>
      </w:r>
      <w:r w:rsidRPr="00EA396F">
        <w:rPr>
          <w:rFonts w:ascii="Times New Roman" w:hAnsi="Times New Roman"/>
          <w:b/>
          <w:sz w:val="28"/>
          <w:szCs w:val="28"/>
        </w:rPr>
        <w:t>за 2020 год - 209 заявлений</w:t>
      </w:r>
      <w:r w:rsidRPr="00EA396F">
        <w:rPr>
          <w:rFonts w:ascii="Times New Roman" w:hAnsi="Times New Roman"/>
          <w:sz w:val="28"/>
          <w:szCs w:val="28"/>
        </w:rPr>
        <w:t>).</w:t>
      </w:r>
      <w:r w:rsidRPr="00EA396F">
        <w:rPr>
          <w:rFonts w:ascii="Times New Roman" w:hAnsi="Times New Roman"/>
          <w:b/>
          <w:sz w:val="28"/>
          <w:szCs w:val="28"/>
        </w:rPr>
        <w:t xml:space="preserve">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По результатам рассмотрения заявлений </w:t>
      </w:r>
      <w:r w:rsidRPr="00EA396F">
        <w:rPr>
          <w:rFonts w:ascii="Times New Roman" w:hAnsi="Times New Roman"/>
          <w:b/>
          <w:sz w:val="28"/>
          <w:szCs w:val="28"/>
        </w:rPr>
        <w:t>за 9 месяцев 2021</w:t>
      </w:r>
      <w:r w:rsidRPr="00EA396F">
        <w:rPr>
          <w:rFonts w:ascii="Times New Roman" w:hAnsi="Times New Roman"/>
          <w:sz w:val="28"/>
          <w:szCs w:val="28"/>
        </w:rPr>
        <w:t xml:space="preserve"> рассмотрено </w:t>
      </w:r>
      <w:r w:rsidRPr="00EA396F">
        <w:rPr>
          <w:rFonts w:ascii="Times New Roman" w:hAnsi="Times New Roman"/>
          <w:b/>
          <w:sz w:val="28"/>
          <w:szCs w:val="28"/>
        </w:rPr>
        <w:t>133 дела (в 2020 году - 116 дел)</w:t>
      </w:r>
      <w:r w:rsidRPr="00EA396F">
        <w:rPr>
          <w:rFonts w:ascii="Times New Roman" w:hAnsi="Times New Roman"/>
          <w:sz w:val="28"/>
          <w:szCs w:val="28"/>
        </w:rPr>
        <w:t xml:space="preserve">, из них: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-в </w:t>
      </w:r>
      <w:r w:rsidRPr="00EA396F">
        <w:rPr>
          <w:rFonts w:ascii="Times New Roman" w:hAnsi="Times New Roman"/>
          <w:b/>
          <w:sz w:val="28"/>
          <w:szCs w:val="28"/>
        </w:rPr>
        <w:t>19 случаях</w:t>
      </w:r>
      <w:r w:rsidRPr="00EA396F">
        <w:rPr>
          <w:rFonts w:ascii="Times New Roman" w:hAnsi="Times New Roman"/>
          <w:sz w:val="28"/>
          <w:szCs w:val="28"/>
        </w:rPr>
        <w:t xml:space="preserve"> дела были прекращены, в связи с не подтверждением нарушения (в 2020 году - в 25 случаях),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lastRenderedPageBreak/>
        <w:t xml:space="preserve">-по </w:t>
      </w:r>
      <w:r w:rsidRPr="00EA396F">
        <w:rPr>
          <w:rFonts w:ascii="Times New Roman" w:hAnsi="Times New Roman"/>
          <w:b/>
          <w:sz w:val="28"/>
          <w:szCs w:val="28"/>
        </w:rPr>
        <w:t>114 делам</w:t>
      </w:r>
      <w:r w:rsidRPr="00EA396F">
        <w:rPr>
          <w:rFonts w:ascii="Times New Roman" w:hAnsi="Times New Roman"/>
          <w:sz w:val="28"/>
          <w:szCs w:val="28"/>
        </w:rPr>
        <w:t xml:space="preserve"> вынесены решения о признании нарушения (в 2020 году - 91);</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-выдано </w:t>
      </w:r>
      <w:r w:rsidRPr="00EA396F">
        <w:rPr>
          <w:rFonts w:ascii="Times New Roman" w:hAnsi="Times New Roman"/>
          <w:b/>
          <w:sz w:val="28"/>
          <w:szCs w:val="28"/>
        </w:rPr>
        <w:t>68 предписаний</w:t>
      </w:r>
      <w:r w:rsidRPr="00EA396F">
        <w:rPr>
          <w:rFonts w:ascii="Times New Roman" w:hAnsi="Times New Roman"/>
          <w:sz w:val="28"/>
          <w:szCs w:val="28"/>
        </w:rPr>
        <w:t xml:space="preserve"> об устранении нарушений (в 2020 году - 52) исполнено - </w:t>
      </w:r>
      <w:r w:rsidRPr="00EA396F">
        <w:rPr>
          <w:rFonts w:ascii="Times New Roman" w:hAnsi="Times New Roman"/>
          <w:b/>
          <w:sz w:val="28"/>
          <w:szCs w:val="28"/>
        </w:rPr>
        <w:t>37</w:t>
      </w:r>
      <w:r w:rsidRPr="00EA396F">
        <w:rPr>
          <w:rFonts w:ascii="Times New Roman" w:hAnsi="Times New Roman"/>
          <w:sz w:val="28"/>
          <w:szCs w:val="28"/>
        </w:rPr>
        <w:t xml:space="preserve">, в стадии исполнения находится - 31 предписание).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        За 9 месяцев 2021 было обжаловано решений, принятых в отчетном периоде 2, принятых в предыдущем периоде 2020 году - 4.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       Признаны судом законными в полном объеме 4 решения, 1 решение отменено, 1 решение находится в стадии обжалования в апелляционной инстанции (Арбитражным судом Кемеровской области решение Кемеровского УФАС России признано законным и обоснованным).</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Новая практика Кемеровского УФАС России по подаче инициативных исков за неисполнение предписаний об устранении нарушений требований закона о рекламе, о запрете распространения/размещения рекламы с нарушением требований законодательства о рекламе.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 В 2021 году Кемеровским УФАС России было подано </w:t>
      </w:r>
      <w:r w:rsidRPr="00EA396F">
        <w:rPr>
          <w:rFonts w:ascii="Times New Roman" w:hAnsi="Times New Roman"/>
          <w:b/>
          <w:sz w:val="28"/>
          <w:szCs w:val="28"/>
        </w:rPr>
        <w:t>5 исков</w:t>
      </w:r>
      <w:r w:rsidR="00EA396F">
        <w:rPr>
          <w:rFonts w:ascii="Times New Roman" w:hAnsi="Times New Roman"/>
          <w:b/>
          <w:sz w:val="28"/>
          <w:szCs w:val="28"/>
        </w:rPr>
        <w:t xml:space="preserve"> </w:t>
      </w:r>
      <w:r w:rsidRPr="00EA396F">
        <w:rPr>
          <w:rFonts w:ascii="Times New Roman" w:hAnsi="Times New Roman"/>
          <w:b/>
          <w:sz w:val="28"/>
          <w:szCs w:val="28"/>
        </w:rPr>
        <w:t>о запрете распространения рекламы</w:t>
      </w:r>
      <w:r w:rsidRPr="00EA396F">
        <w:rPr>
          <w:rFonts w:ascii="Times New Roman" w:hAnsi="Times New Roman"/>
          <w:sz w:val="28"/>
          <w:szCs w:val="28"/>
        </w:rPr>
        <w:t xml:space="preserve"> с нарушением требований законодательства</w:t>
      </w:r>
      <w:r w:rsidR="00BD0163" w:rsidRPr="00EA396F">
        <w:rPr>
          <w:rFonts w:ascii="Times New Roman" w:hAnsi="Times New Roman"/>
          <w:sz w:val="28"/>
          <w:szCs w:val="28"/>
        </w:rPr>
        <w:t xml:space="preserve"> </w:t>
      </w:r>
      <w:r w:rsidRPr="00EA396F">
        <w:rPr>
          <w:rFonts w:ascii="Times New Roman" w:hAnsi="Times New Roman"/>
          <w:sz w:val="28"/>
          <w:szCs w:val="28"/>
        </w:rPr>
        <w:t>о рекламе, из них: 4 иска были рассмотрены в Арбитражном суде Кемеровской области, 1 иск в Арбитражном суде Томской области.  По всем данным делам требования антимонопольного органа были удовлетворены в полном объеме (</w:t>
      </w:r>
      <w:r w:rsidRPr="00EA396F">
        <w:rPr>
          <w:rFonts w:ascii="Times New Roman" w:hAnsi="Times New Roman"/>
          <w:b/>
          <w:sz w:val="28"/>
          <w:szCs w:val="28"/>
        </w:rPr>
        <w:t>№ А27-5523/2021, № А27-9996/</w:t>
      </w:r>
      <w:proofErr w:type="gramStart"/>
      <w:r w:rsidRPr="00EA396F">
        <w:rPr>
          <w:rFonts w:ascii="Times New Roman" w:hAnsi="Times New Roman"/>
          <w:b/>
          <w:sz w:val="28"/>
          <w:szCs w:val="28"/>
        </w:rPr>
        <w:t>2021,  №</w:t>
      </w:r>
      <w:proofErr w:type="gramEnd"/>
      <w:r w:rsidRPr="00EA396F">
        <w:rPr>
          <w:rFonts w:ascii="Times New Roman" w:hAnsi="Times New Roman"/>
          <w:b/>
          <w:sz w:val="28"/>
          <w:szCs w:val="28"/>
        </w:rPr>
        <w:t xml:space="preserve"> А 27-9718/2021,  № А27-9719/2021, № </w:t>
      </w:r>
      <w:r w:rsidRPr="00EA396F">
        <w:rPr>
          <w:rStyle w:val="js-case-header-casenum"/>
          <w:rFonts w:ascii="Times New Roman" w:hAnsi="Times New Roman"/>
          <w:sz w:val="28"/>
          <w:szCs w:val="28"/>
          <w:bdr w:val="none" w:sz="0" w:space="0" w:color="auto" w:frame="1"/>
        </w:rPr>
        <w:t>А 67-3347/2021</w:t>
      </w:r>
      <w:r w:rsidRPr="00EA396F">
        <w:rPr>
          <w:rStyle w:val="js-case-header-casenum"/>
          <w:rFonts w:ascii="Times New Roman" w:hAnsi="Times New Roman"/>
          <w:color w:val="383C45"/>
          <w:sz w:val="28"/>
          <w:szCs w:val="28"/>
          <w:bdr w:val="none" w:sz="0" w:space="0" w:color="auto" w:frame="1"/>
        </w:rPr>
        <w:t>).</w:t>
      </w:r>
    </w:p>
    <w:p w:rsidR="00BD63BC" w:rsidRPr="00EA396F" w:rsidRDefault="00BD63BC" w:rsidP="00EA396F">
      <w:pPr>
        <w:ind w:firstLine="567"/>
        <w:jc w:val="both"/>
        <w:rPr>
          <w:rFonts w:ascii="Times New Roman" w:hAnsi="Times New Roman"/>
          <w:b/>
          <w:sz w:val="28"/>
          <w:szCs w:val="28"/>
        </w:rPr>
      </w:pPr>
      <w:r w:rsidRPr="00EA396F">
        <w:rPr>
          <w:rFonts w:ascii="Times New Roman" w:hAnsi="Times New Roman"/>
          <w:b/>
          <w:sz w:val="28"/>
          <w:szCs w:val="28"/>
        </w:rPr>
        <w:t>Наиболее распространенные нарушения законодательства о рекламе за 9 месяцев 2021 года:</w:t>
      </w:r>
    </w:p>
    <w:p w:rsidR="00BD63BC" w:rsidRPr="00EA396F" w:rsidRDefault="00BD63BC" w:rsidP="00EA396F">
      <w:pPr>
        <w:pStyle w:val="a7"/>
        <w:numPr>
          <w:ilvl w:val="0"/>
          <w:numId w:val="25"/>
        </w:numPr>
        <w:suppressAutoHyphens w:val="0"/>
        <w:autoSpaceDE w:val="0"/>
        <w:autoSpaceDN w:val="0"/>
        <w:adjustRightInd w:val="0"/>
        <w:spacing w:line="276" w:lineRule="auto"/>
        <w:ind w:left="0" w:firstLine="567"/>
        <w:jc w:val="both"/>
        <w:rPr>
          <w:rFonts w:cs="Times New Roman"/>
          <w:b/>
          <w:sz w:val="28"/>
          <w:szCs w:val="28"/>
        </w:rPr>
      </w:pPr>
      <w:r w:rsidRPr="00EA396F">
        <w:rPr>
          <w:rFonts w:cs="Times New Roman"/>
          <w:b/>
          <w:sz w:val="28"/>
          <w:szCs w:val="28"/>
        </w:rPr>
        <w:t xml:space="preserve">Категория дел, касающихся </w:t>
      </w:r>
      <w:r w:rsidRPr="00EA396F">
        <w:rPr>
          <w:rFonts w:eastAsiaTheme="minorHAnsi" w:cs="Times New Roman"/>
          <w:b/>
          <w:sz w:val="28"/>
          <w:szCs w:val="28"/>
          <w:lang w:eastAsia="en-US"/>
        </w:rPr>
        <w:t>нарушения требований, установленных статьей 18 Федерального закона о рекламе.</w:t>
      </w:r>
    </w:p>
    <w:p w:rsidR="00BD63BC" w:rsidRPr="00EA396F" w:rsidRDefault="00BD63BC" w:rsidP="00EA396F">
      <w:pPr>
        <w:autoSpaceDE w:val="0"/>
        <w:autoSpaceDN w:val="0"/>
        <w:adjustRightInd w:val="0"/>
        <w:ind w:firstLine="567"/>
        <w:jc w:val="both"/>
        <w:rPr>
          <w:rFonts w:ascii="Times New Roman" w:hAnsi="Times New Roman"/>
          <w:color w:val="000000"/>
          <w:sz w:val="28"/>
          <w:szCs w:val="28"/>
        </w:rPr>
      </w:pPr>
      <w:r w:rsidRPr="00EA396F">
        <w:rPr>
          <w:rFonts w:ascii="Times New Roman" w:hAnsi="Times New Roman"/>
          <w:color w:val="000000"/>
          <w:sz w:val="28"/>
          <w:szCs w:val="28"/>
        </w:rPr>
        <w:t>Данной нормой рекламная рассылка и рекламные звонки без предварительного согласия абонента запрещены.</w:t>
      </w:r>
    </w:p>
    <w:p w:rsidR="00BD63BC" w:rsidRPr="00EA396F" w:rsidRDefault="00BD63BC" w:rsidP="00EA396F">
      <w:pPr>
        <w:autoSpaceDE w:val="0"/>
        <w:autoSpaceDN w:val="0"/>
        <w:adjustRightInd w:val="0"/>
        <w:ind w:firstLine="567"/>
        <w:jc w:val="both"/>
        <w:rPr>
          <w:rFonts w:ascii="Times New Roman" w:hAnsi="Times New Roman"/>
          <w:b/>
          <w:sz w:val="28"/>
          <w:szCs w:val="28"/>
        </w:rPr>
      </w:pPr>
      <w:r w:rsidRPr="00EA396F">
        <w:rPr>
          <w:rFonts w:ascii="Times New Roman" w:hAnsi="Times New Roman"/>
          <w:sz w:val="28"/>
          <w:szCs w:val="28"/>
        </w:rPr>
        <w:t xml:space="preserve">В 2021 году по данной норме количество рассмотренных дел значительно увеличилось. Комиссией Кемеровского УФАС России уже рассмотрено </w:t>
      </w:r>
      <w:r w:rsidRPr="00EA396F">
        <w:rPr>
          <w:rFonts w:ascii="Times New Roman" w:hAnsi="Times New Roman"/>
          <w:b/>
          <w:sz w:val="28"/>
          <w:szCs w:val="28"/>
        </w:rPr>
        <w:t>53 дела</w:t>
      </w:r>
      <w:r w:rsidRPr="00EA396F">
        <w:rPr>
          <w:rFonts w:ascii="Times New Roman" w:hAnsi="Times New Roman"/>
          <w:sz w:val="28"/>
          <w:szCs w:val="28"/>
        </w:rPr>
        <w:t xml:space="preserve">, в процессе рассмотрения находится еще - </w:t>
      </w:r>
      <w:r w:rsidRPr="00EA396F">
        <w:rPr>
          <w:rFonts w:ascii="Times New Roman" w:hAnsi="Times New Roman"/>
          <w:b/>
          <w:sz w:val="28"/>
          <w:szCs w:val="28"/>
        </w:rPr>
        <w:t>37 дел</w:t>
      </w:r>
      <w:r w:rsidRPr="00EA396F">
        <w:rPr>
          <w:rFonts w:ascii="Times New Roman" w:hAnsi="Times New Roman"/>
          <w:sz w:val="28"/>
          <w:szCs w:val="28"/>
        </w:rPr>
        <w:t>, в</w:t>
      </w:r>
      <w:r w:rsidRPr="00EA396F">
        <w:rPr>
          <w:rFonts w:ascii="Times New Roman" w:hAnsi="Times New Roman"/>
          <w:b/>
          <w:sz w:val="28"/>
          <w:szCs w:val="28"/>
        </w:rPr>
        <w:t xml:space="preserve"> </w:t>
      </w:r>
      <w:r w:rsidRPr="00EA396F">
        <w:rPr>
          <w:rFonts w:ascii="Times New Roman" w:hAnsi="Times New Roman"/>
          <w:sz w:val="28"/>
          <w:szCs w:val="28"/>
        </w:rPr>
        <w:t xml:space="preserve">2020 году было рассмотрено </w:t>
      </w:r>
      <w:r w:rsidRPr="00EA396F">
        <w:rPr>
          <w:rFonts w:ascii="Times New Roman" w:hAnsi="Times New Roman"/>
          <w:b/>
          <w:sz w:val="28"/>
          <w:szCs w:val="28"/>
        </w:rPr>
        <w:t xml:space="preserve">20 дел, </w:t>
      </w:r>
      <w:r w:rsidRPr="00EA396F">
        <w:rPr>
          <w:rFonts w:ascii="Times New Roman" w:hAnsi="Times New Roman"/>
          <w:sz w:val="28"/>
          <w:szCs w:val="28"/>
        </w:rPr>
        <w:t xml:space="preserve">выдано - </w:t>
      </w:r>
      <w:r w:rsidRPr="00EA396F">
        <w:rPr>
          <w:rFonts w:ascii="Times New Roman" w:hAnsi="Times New Roman"/>
          <w:b/>
          <w:sz w:val="28"/>
          <w:szCs w:val="28"/>
        </w:rPr>
        <w:t>25</w:t>
      </w:r>
      <w:r w:rsidRPr="00EA396F">
        <w:rPr>
          <w:rFonts w:ascii="Times New Roman" w:hAnsi="Times New Roman"/>
          <w:sz w:val="28"/>
          <w:szCs w:val="28"/>
        </w:rPr>
        <w:t xml:space="preserve"> </w:t>
      </w:r>
      <w:proofErr w:type="gramStart"/>
      <w:r w:rsidRPr="00EA396F">
        <w:rPr>
          <w:rFonts w:ascii="Times New Roman" w:hAnsi="Times New Roman"/>
          <w:b/>
          <w:sz w:val="28"/>
          <w:szCs w:val="28"/>
        </w:rPr>
        <w:t>предписаний  (</w:t>
      </w:r>
      <w:proofErr w:type="gramEnd"/>
      <w:r w:rsidRPr="00EA396F">
        <w:rPr>
          <w:rFonts w:ascii="Times New Roman" w:hAnsi="Times New Roman"/>
          <w:b/>
          <w:sz w:val="28"/>
          <w:szCs w:val="28"/>
        </w:rPr>
        <w:t xml:space="preserve">11 исполнено, </w:t>
      </w:r>
      <w:r w:rsidRPr="00EA396F">
        <w:rPr>
          <w:rFonts w:ascii="Times New Roman" w:hAnsi="Times New Roman"/>
          <w:sz w:val="28"/>
          <w:szCs w:val="28"/>
        </w:rPr>
        <w:t>14 находятся в стадии исполнения</w:t>
      </w:r>
      <w:r w:rsidRPr="00EA396F">
        <w:rPr>
          <w:rFonts w:ascii="Times New Roman" w:hAnsi="Times New Roman"/>
          <w:b/>
          <w:sz w:val="28"/>
          <w:szCs w:val="28"/>
        </w:rPr>
        <w:t xml:space="preserve">). </w:t>
      </w:r>
    </w:p>
    <w:p w:rsidR="00BD63BC" w:rsidRPr="00EA396F" w:rsidRDefault="00BD63BC"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sz w:val="28"/>
          <w:szCs w:val="28"/>
        </w:rPr>
        <w:t>За нарушение требований части 1 статьи 18 Федерального закона</w:t>
      </w:r>
      <w:r w:rsidR="00EA396F">
        <w:rPr>
          <w:rFonts w:ascii="Times New Roman" w:hAnsi="Times New Roman"/>
          <w:sz w:val="28"/>
          <w:szCs w:val="28"/>
        </w:rPr>
        <w:t xml:space="preserve"> </w:t>
      </w:r>
      <w:r w:rsidRPr="00EA396F">
        <w:rPr>
          <w:rFonts w:ascii="Times New Roman" w:hAnsi="Times New Roman"/>
          <w:sz w:val="28"/>
          <w:szCs w:val="28"/>
        </w:rPr>
        <w:t>«О рекламе»</w:t>
      </w:r>
      <w:r w:rsidRPr="00EA396F">
        <w:rPr>
          <w:rFonts w:ascii="Times New Roman" w:hAnsi="Times New Roman"/>
          <w:color w:val="000000"/>
          <w:spacing w:val="-9"/>
          <w:sz w:val="28"/>
          <w:szCs w:val="28"/>
        </w:rPr>
        <w:t>,</w:t>
      </w:r>
      <w:r w:rsidRPr="00EA396F">
        <w:rPr>
          <w:rFonts w:ascii="Times New Roman" w:hAnsi="Times New Roman"/>
          <w:color w:val="000000"/>
          <w:spacing w:val="2"/>
          <w:sz w:val="28"/>
          <w:szCs w:val="28"/>
        </w:rPr>
        <w:t xml:space="preserve"> </w:t>
      </w:r>
      <w:r w:rsidRPr="00EA396F">
        <w:rPr>
          <w:rFonts w:ascii="Times New Roman" w:hAnsi="Times New Roman"/>
          <w:sz w:val="28"/>
          <w:szCs w:val="28"/>
        </w:rPr>
        <w:t>частью 1 статьи 14.3 КоАП РФ</w:t>
      </w:r>
      <w:r w:rsidRPr="00EA396F">
        <w:rPr>
          <w:rFonts w:ascii="Times New Roman" w:hAnsi="Times New Roman"/>
          <w:color w:val="000000"/>
          <w:spacing w:val="2"/>
          <w:sz w:val="28"/>
          <w:szCs w:val="28"/>
        </w:rPr>
        <w:t xml:space="preserve"> предусмотрена </w:t>
      </w:r>
      <w:r w:rsidRPr="00EA396F">
        <w:rPr>
          <w:rFonts w:ascii="Times New Roman" w:hAnsi="Times New Roman"/>
          <w:sz w:val="28"/>
          <w:szCs w:val="28"/>
        </w:rPr>
        <w:t xml:space="preserve">ответственность в виде наложения административного </w:t>
      </w:r>
      <w:proofErr w:type="gramStart"/>
      <w:r w:rsidRPr="00EA396F">
        <w:rPr>
          <w:rFonts w:ascii="Times New Roman" w:hAnsi="Times New Roman"/>
          <w:sz w:val="28"/>
          <w:szCs w:val="28"/>
        </w:rPr>
        <w:t>штрафа  -</w:t>
      </w:r>
      <w:proofErr w:type="gramEnd"/>
      <w:r w:rsidRPr="00EA396F">
        <w:rPr>
          <w:rFonts w:ascii="Times New Roman" w:hAnsi="Times New Roman"/>
          <w:sz w:val="28"/>
          <w:szCs w:val="28"/>
        </w:rPr>
        <w:t xml:space="preserve">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lastRenderedPageBreak/>
        <w:t xml:space="preserve">По делам, результатом рассмотрения которых явились решения о признании рекламы ненадлежащей, нарушающей часть 1 статьи 18 Федерального закона «О рекламе» по части 1 статьи 14.3 КоАП РФ Кемеровским УФАС России в отношении </w:t>
      </w:r>
      <w:proofErr w:type="spellStart"/>
      <w:r w:rsidRPr="00EA396F">
        <w:rPr>
          <w:rFonts w:ascii="Times New Roman" w:hAnsi="Times New Roman"/>
          <w:sz w:val="28"/>
          <w:szCs w:val="28"/>
        </w:rPr>
        <w:t>рекламораспространителей</w:t>
      </w:r>
      <w:proofErr w:type="spellEnd"/>
      <w:r w:rsidRPr="00EA396F">
        <w:rPr>
          <w:rFonts w:ascii="Times New Roman" w:hAnsi="Times New Roman"/>
          <w:sz w:val="28"/>
          <w:szCs w:val="28"/>
        </w:rPr>
        <w:t xml:space="preserve">                  было вынесено:</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     </w:t>
      </w:r>
      <w:r w:rsidRPr="00EA396F">
        <w:rPr>
          <w:rFonts w:ascii="Times New Roman" w:hAnsi="Times New Roman"/>
          <w:b/>
          <w:sz w:val="28"/>
          <w:szCs w:val="28"/>
        </w:rPr>
        <w:t xml:space="preserve">3 </w:t>
      </w:r>
      <w:r w:rsidRPr="00EA396F">
        <w:rPr>
          <w:rFonts w:ascii="Times New Roman" w:hAnsi="Times New Roman"/>
          <w:sz w:val="28"/>
          <w:szCs w:val="28"/>
        </w:rPr>
        <w:t>постановления о назначении административного наказания в виде штрафа</w:t>
      </w:r>
      <w:r w:rsidRPr="00EA396F">
        <w:rPr>
          <w:rFonts w:ascii="Times New Roman" w:hAnsi="Times New Roman"/>
          <w:b/>
          <w:sz w:val="28"/>
          <w:szCs w:val="28"/>
        </w:rPr>
        <w:t xml:space="preserve"> на </w:t>
      </w:r>
      <w:proofErr w:type="gramStart"/>
      <w:r w:rsidRPr="00EA396F">
        <w:rPr>
          <w:rFonts w:ascii="Times New Roman" w:hAnsi="Times New Roman"/>
          <w:b/>
          <w:sz w:val="28"/>
          <w:szCs w:val="28"/>
        </w:rPr>
        <w:t>сумму  305</w:t>
      </w:r>
      <w:proofErr w:type="gramEnd"/>
      <w:r w:rsidRPr="00EA396F">
        <w:rPr>
          <w:rFonts w:ascii="Times New Roman" w:hAnsi="Times New Roman"/>
          <w:b/>
          <w:sz w:val="28"/>
          <w:szCs w:val="28"/>
        </w:rPr>
        <w:t xml:space="preserve"> </w:t>
      </w:r>
      <w:proofErr w:type="spellStart"/>
      <w:r w:rsidRPr="00EA396F">
        <w:rPr>
          <w:rFonts w:ascii="Times New Roman" w:hAnsi="Times New Roman"/>
          <w:b/>
          <w:sz w:val="28"/>
          <w:szCs w:val="28"/>
        </w:rPr>
        <w:t>т.р</w:t>
      </w:r>
      <w:proofErr w:type="spellEnd"/>
      <w:r w:rsidRPr="00EA396F">
        <w:rPr>
          <w:rFonts w:ascii="Times New Roman" w:hAnsi="Times New Roman"/>
          <w:sz w:val="28"/>
          <w:szCs w:val="28"/>
        </w:rPr>
        <w:t xml:space="preserve">. (105 </w:t>
      </w:r>
      <w:proofErr w:type="spellStart"/>
      <w:r w:rsidRPr="00EA396F">
        <w:rPr>
          <w:rFonts w:ascii="Times New Roman" w:hAnsi="Times New Roman"/>
          <w:sz w:val="28"/>
          <w:szCs w:val="28"/>
        </w:rPr>
        <w:t>т.р</w:t>
      </w:r>
      <w:proofErr w:type="spellEnd"/>
      <w:r w:rsidRPr="00EA396F">
        <w:rPr>
          <w:rFonts w:ascii="Times New Roman" w:hAnsi="Times New Roman"/>
          <w:sz w:val="28"/>
          <w:szCs w:val="28"/>
        </w:rPr>
        <w:t xml:space="preserve">. уплачено); </w:t>
      </w:r>
    </w:p>
    <w:p w:rsidR="00BD63BC" w:rsidRPr="00EA396F" w:rsidRDefault="00BD63BC" w:rsidP="00EA396F">
      <w:pPr>
        <w:ind w:firstLine="567"/>
        <w:jc w:val="both"/>
        <w:rPr>
          <w:rFonts w:ascii="Times New Roman" w:hAnsi="Times New Roman"/>
          <w:b/>
          <w:sz w:val="28"/>
          <w:szCs w:val="28"/>
        </w:rPr>
      </w:pPr>
      <w:r w:rsidRPr="00EA396F">
        <w:rPr>
          <w:rFonts w:ascii="Times New Roman" w:hAnsi="Times New Roman"/>
          <w:sz w:val="28"/>
          <w:szCs w:val="28"/>
        </w:rPr>
        <w:t xml:space="preserve">-    </w:t>
      </w:r>
      <w:proofErr w:type="gramStart"/>
      <w:r w:rsidRPr="00EA396F">
        <w:rPr>
          <w:rFonts w:ascii="Times New Roman" w:hAnsi="Times New Roman"/>
          <w:b/>
          <w:sz w:val="28"/>
          <w:szCs w:val="28"/>
        </w:rPr>
        <w:t xml:space="preserve">16  </w:t>
      </w:r>
      <w:r w:rsidRPr="00EA396F">
        <w:rPr>
          <w:rFonts w:ascii="Times New Roman" w:hAnsi="Times New Roman"/>
          <w:sz w:val="28"/>
          <w:szCs w:val="28"/>
        </w:rPr>
        <w:t>постановлений</w:t>
      </w:r>
      <w:proofErr w:type="gramEnd"/>
      <w:r w:rsidRPr="00EA396F">
        <w:rPr>
          <w:rFonts w:ascii="Times New Roman" w:hAnsi="Times New Roman"/>
          <w:sz w:val="28"/>
          <w:szCs w:val="28"/>
        </w:rPr>
        <w:t xml:space="preserve"> о выдаче предупреждения</w:t>
      </w:r>
      <w:r w:rsidRPr="00EA396F">
        <w:rPr>
          <w:rFonts w:ascii="Times New Roman" w:hAnsi="Times New Roman"/>
          <w:b/>
          <w:sz w:val="28"/>
          <w:szCs w:val="28"/>
        </w:rPr>
        <w:t>.</w:t>
      </w:r>
    </w:p>
    <w:p w:rsidR="00BD63BC" w:rsidRPr="00EA396F" w:rsidRDefault="00BD63BC" w:rsidP="00EA396F">
      <w:pPr>
        <w:pStyle w:val="a3"/>
        <w:shd w:val="clear" w:color="auto" w:fill="FFFFFF"/>
        <w:spacing w:line="276" w:lineRule="auto"/>
        <w:ind w:firstLine="567"/>
        <w:jc w:val="both"/>
        <w:textAlignment w:val="baseline"/>
        <w:rPr>
          <w:sz w:val="28"/>
          <w:szCs w:val="28"/>
        </w:rPr>
      </w:pPr>
      <w:r w:rsidRPr="00EA396F">
        <w:rPr>
          <w:sz w:val="28"/>
          <w:szCs w:val="28"/>
        </w:rPr>
        <w:t>Если ранее это были спам-рассылки рекламы посредством СМС</w:t>
      </w:r>
      <w:r w:rsidR="00EA396F">
        <w:rPr>
          <w:sz w:val="28"/>
          <w:szCs w:val="28"/>
        </w:rPr>
        <w:t xml:space="preserve"> </w:t>
      </w:r>
      <w:r w:rsidRPr="00EA396F">
        <w:rPr>
          <w:sz w:val="28"/>
          <w:szCs w:val="28"/>
        </w:rPr>
        <w:t xml:space="preserve">(более 300 обращений с 2012 года), то на сегодняшний день недобросовестные рекламодатели все чаще пользуются услугами специальных компаний для </w:t>
      </w:r>
      <w:proofErr w:type="spellStart"/>
      <w:r w:rsidRPr="00EA396F">
        <w:rPr>
          <w:sz w:val="28"/>
          <w:szCs w:val="28"/>
        </w:rPr>
        <w:t>обзвона</w:t>
      </w:r>
      <w:proofErr w:type="spellEnd"/>
      <w:r w:rsidRPr="00EA396F">
        <w:rPr>
          <w:sz w:val="28"/>
          <w:szCs w:val="28"/>
        </w:rPr>
        <w:t xml:space="preserve"> абонентов сотовой связи.</w:t>
      </w:r>
    </w:p>
    <w:p w:rsidR="00BD63BC" w:rsidRPr="00EA396F" w:rsidRDefault="00BD63BC" w:rsidP="00EA396F">
      <w:pPr>
        <w:pStyle w:val="ConsPlusNormal"/>
        <w:spacing w:line="276" w:lineRule="auto"/>
        <w:ind w:firstLine="567"/>
        <w:jc w:val="both"/>
        <w:rPr>
          <w:rFonts w:ascii="Times New Roman" w:hAnsi="Times New Roman" w:cs="Times New Roman"/>
          <w:sz w:val="28"/>
          <w:szCs w:val="28"/>
        </w:rPr>
      </w:pPr>
      <w:r w:rsidRPr="00EA396F">
        <w:rPr>
          <w:rFonts w:ascii="Times New Roman" w:hAnsi="Times New Roman" w:cs="Times New Roman"/>
          <w:sz w:val="28"/>
          <w:szCs w:val="28"/>
        </w:rPr>
        <w:t xml:space="preserve">Гражданам, получившим очередной рекламный звонок либо рекламное смс - сообщение, прежде всего, необходимо направить оператору письмо об </w:t>
      </w:r>
      <w:proofErr w:type="gramStart"/>
      <w:r w:rsidRPr="00EA396F">
        <w:rPr>
          <w:rFonts w:ascii="Times New Roman" w:hAnsi="Times New Roman" w:cs="Times New Roman"/>
          <w:sz w:val="28"/>
          <w:szCs w:val="28"/>
        </w:rPr>
        <w:t>отказе  в</w:t>
      </w:r>
      <w:proofErr w:type="gramEnd"/>
      <w:r w:rsidRPr="00EA396F">
        <w:rPr>
          <w:rFonts w:ascii="Times New Roman" w:hAnsi="Times New Roman" w:cs="Times New Roman"/>
          <w:sz w:val="28"/>
          <w:szCs w:val="28"/>
        </w:rPr>
        <w:t xml:space="preserve"> получении рекламы на абонентский номер. В обязательном порядке зафиксировать факт вручения письма оператору. </w:t>
      </w:r>
    </w:p>
    <w:p w:rsidR="00BD63BC" w:rsidRPr="00EA396F" w:rsidRDefault="00BD63BC" w:rsidP="00EA396F">
      <w:pPr>
        <w:autoSpaceDE w:val="0"/>
        <w:autoSpaceDN w:val="0"/>
        <w:adjustRightInd w:val="0"/>
        <w:ind w:firstLine="567"/>
        <w:contextualSpacing/>
        <w:jc w:val="both"/>
        <w:rPr>
          <w:rFonts w:ascii="Times New Roman" w:hAnsi="Times New Roman"/>
          <w:b/>
          <w:sz w:val="28"/>
          <w:szCs w:val="28"/>
        </w:rPr>
      </w:pPr>
      <w:r w:rsidRPr="00EA396F">
        <w:rPr>
          <w:rFonts w:ascii="Times New Roman" w:hAnsi="Times New Roman"/>
          <w:b/>
          <w:sz w:val="28"/>
          <w:szCs w:val="28"/>
        </w:rPr>
        <w:t>В соответствии с частью 1 статьи 18 Федерального закона</w:t>
      </w:r>
      <w:r w:rsidR="00EA396F">
        <w:rPr>
          <w:rFonts w:ascii="Times New Roman" w:hAnsi="Times New Roman"/>
          <w:b/>
          <w:sz w:val="28"/>
          <w:szCs w:val="28"/>
        </w:rPr>
        <w:t xml:space="preserve"> </w:t>
      </w:r>
      <w:r w:rsidRPr="00EA396F">
        <w:rPr>
          <w:rFonts w:ascii="Times New Roman" w:hAnsi="Times New Roman"/>
          <w:b/>
          <w:sz w:val="28"/>
          <w:szCs w:val="28"/>
        </w:rPr>
        <w:t>«О рекламе»</w:t>
      </w:r>
      <w:r w:rsidRPr="00EA396F">
        <w:rPr>
          <w:rFonts w:ascii="Times New Roman" w:hAnsi="Times New Roman"/>
          <w:sz w:val="28"/>
          <w:szCs w:val="28"/>
        </w:rPr>
        <w:t xml:space="preserve"> </w:t>
      </w:r>
      <w:proofErr w:type="spellStart"/>
      <w:r w:rsidRPr="00EA396F">
        <w:rPr>
          <w:rFonts w:ascii="Times New Roman" w:hAnsi="Times New Roman"/>
          <w:sz w:val="28"/>
          <w:szCs w:val="28"/>
        </w:rPr>
        <w:t>р</w:t>
      </w:r>
      <w:r w:rsidRPr="00EA396F">
        <w:rPr>
          <w:rFonts w:ascii="Times New Roman" w:hAnsi="Times New Roman"/>
          <w:b/>
          <w:sz w:val="28"/>
          <w:szCs w:val="28"/>
        </w:rPr>
        <w:t>екламораспространитель</w:t>
      </w:r>
      <w:proofErr w:type="spellEnd"/>
      <w:r w:rsidRPr="00EA396F">
        <w:rPr>
          <w:rFonts w:ascii="Times New Roman" w:hAnsi="Times New Roman"/>
          <w:b/>
          <w:sz w:val="28"/>
          <w:szCs w:val="28"/>
        </w:rPr>
        <w:t xml:space="preserve"> обязан немедленно прекратить распространение рекламы в адрес лица, обратившегося к нему с таким требованием.</w:t>
      </w:r>
    </w:p>
    <w:p w:rsidR="00BD63BC" w:rsidRPr="00EA396F" w:rsidRDefault="00BD63BC" w:rsidP="00EA396F">
      <w:pPr>
        <w:pStyle w:val="a3"/>
        <w:shd w:val="clear" w:color="auto" w:fill="FFFFFF"/>
        <w:spacing w:line="276" w:lineRule="auto"/>
        <w:ind w:firstLine="567"/>
        <w:jc w:val="both"/>
        <w:textAlignment w:val="baseline"/>
        <w:rPr>
          <w:sz w:val="28"/>
          <w:szCs w:val="28"/>
        </w:rPr>
      </w:pPr>
      <w:r w:rsidRPr="00EA396F">
        <w:rPr>
          <w:sz w:val="28"/>
          <w:szCs w:val="28"/>
        </w:rPr>
        <w:t>На сайте по тэгу «</w:t>
      </w:r>
      <w:proofErr w:type="spellStart"/>
      <w:r w:rsidRPr="00EA396F">
        <w:rPr>
          <w:sz w:val="28"/>
          <w:szCs w:val="28"/>
        </w:rPr>
        <w:t>инфографика</w:t>
      </w:r>
      <w:proofErr w:type="spellEnd"/>
      <w:r w:rsidRPr="00EA396F">
        <w:rPr>
          <w:sz w:val="28"/>
          <w:szCs w:val="28"/>
        </w:rPr>
        <w:t>» Вы можете ознакомиться с памяткой</w:t>
      </w:r>
      <w:r w:rsidR="00EA396F">
        <w:rPr>
          <w:sz w:val="28"/>
          <w:szCs w:val="28"/>
        </w:rPr>
        <w:t xml:space="preserve"> </w:t>
      </w:r>
      <w:r w:rsidRPr="00EA396F">
        <w:rPr>
          <w:sz w:val="28"/>
          <w:szCs w:val="28"/>
        </w:rPr>
        <w:t>о действиях заявителя в случае получения спама.</w:t>
      </w:r>
    </w:p>
    <w:p w:rsidR="00BD63BC" w:rsidRPr="00EA396F" w:rsidRDefault="00BD63BC" w:rsidP="00EA396F">
      <w:pPr>
        <w:pStyle w:val="ConsPlusNormal"/>
        <w:spacing w:line="276" w:lineRule="auto"/>
        <w:ind w:firstLine="567"/>
        <w:jc w:val="both"/>
        <w:rPr>
          <w:rFonts w:ascii="Times New Roman" w:hAnsi="Times New Roman" w:cs="Times New Roman"/>
          <w:sz w:val="28"/>
          <w:szCs w:val="28"/>
        </w:rPr>
      </w:pPr>
      <w:r w:rsidRPr="00EA396F">
        <w:rPr>
          <w:rFonts w:ascii="Times New Roman" w:hAnsi="Times New Roman" w:cs="Times New Roman"/>
          <w:sz w:val="28"/>
          <w:szCs w:val="28"/>
        </w:rPr>
        <w:t>Риск направления рекламы лицу, который не давал согласие,</w:t>
      </w:r>
      <w:r w:rsidR="00EA396F">
        <w:rPr>
          <w:rFonts w:ascii="Times New Roman" w:hAnsi="Times New Roman" w:cs="Times New Roman"/>
          <w:sz w:val="28"/>
          <w:szCs w:val="28"/>
        </w:rPr>
        <w:t xml:space="preserve"> </w:t>
      </w:r>
      <w:r w:rsidRPr="00EA396F">
        <w:rPr>
          <w:rFonts w:ascii="Times New Roman" w:hAnsi="Times New Roman" w:cs="Times New Roman"/>
          <w:sz w:val="28"/>
          <w:szCs w:val="28"/>
        </w:rPr>
        <w:t xml:space="preserve">лежит на </w:t>
      </w:r>
      <w:proofErr w:type="spellStart"/>
      <w:r w:rsidRPr="00EA396F">
        <w:rPr>
          <w:rFonts w:ascii="Times New Roman" w:hAnsi="Times New Roman" w:cs="Times New Roman"/>
          <w:sz w:val="28"/>
          <w:szCs w:val="28"/>
        </w:rPr>
        <w:t>рекламораспространителе</w:t>
      </w:r>
      <w:proofErr w:type="spellEnd"/>
      <w:r w:rsidRPr="00EA396F">
        <w:rPr>
          <w:rFonts w:ascii="Times New Roman" w:hAnsi="Times New Roman" w:cs="Times New Roman"/>
          <w:sz w:val="28"/>
          <w:szCs w:val="28"/>
        </w:rPr>
        <w:t>. Таким образом, необходимо до распространения рекламы, убедиться об актуальности Ф.И.О. абонента</w:t>
      </w:r>
      <w:r w:rsidR="00EA396F">
        <w:rPr>
          <w:rFonts w:ascii="Times New Roman" w:hAnsi="Times New Roman" w:cs="Times New Roman"/>
          <w:sz w:val="28"/>
          <w:szCs w:val="28"/>
        </w:rPr>
        <w:t xml:space="preserve"> </w:t>
      </w:r>
      <w:r w:rsidRPr="00EA396F">
        <w:rPr>
          <w:rFonts w:ascii="Times New Roman" w:hAnsi="Times New Roman" w:cs="Times New Roman"/>
          <w:b/>
          <w:sz w:val="28"/>
          <w:szCs w:val="28"/>
        </w:rPr>
        <w:t>в настоящее время (не 5-10 лет назад),</w:t>
      </w:r>
      <w:r w:rsidRPr="00EA396F">
        <w:rPr>
          <w:rFonts w:ascii="Times New Roman" w:hAnsi="Times New Roman" w:cs="Times New Roman"/>
          <w:sz w:val="28"/>
          <w:szCs w:val="28"/>
        </w:rPr>
        <w:t xml:space="preserve"> которому принадлежит номер. </w:t>
      </w:r>
    </w:p>
    <w:p w:rsidR="00BD63BC" w:rsidRPr="00EA396F" w:rsidRDefault="00BD63BC" w:rsidP="00EA396F">
      <w:pPr>
        <w:ind w:firstLine="567"/>
        <w:jc w:val="both"/>
        <w:rPr>
          <w:rFonts w:ascii="Times New Roman" w:hAnsi="Times New Roman"/>
          <w:b/>
          <w:sz w:val="28"/>
          <w:szCs w:val="28"/>
        </w:rPr>
      </w:pPr>
      <w:r w:rsidRPr="00EA396F">
        <w:rPr>
          <w:rFonts w:ascii="Times New Roman" w:hAnsi="Times New Roman"/>
          <w:b/>
          <w:sz w:val="28"/>
          <w:szCs w:val="28"/>
        </w:rPr>
        <w:t xml:space="preserve">2.  Дела, возбужденные по признакам нарушения части 5 статьи 20 Федерального закона о рекламе при размещении рекламы на транспортных средствах.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Эта категория дел стала рассматриваться в управлении с 2017 года. Именно тогда в Кемеровское УФАС России поступил протокол об административном правонарушении, </w:t>
      </w:r>
      <w:proofErr w:type="gramStart"/>
      <w:r w:rsidRPr="00EA396F">
        <w:rPr>
          <w:rFonts w:ascii="Times New Roman" w:hAnsi="Times New Roman"/>
          <w:sz w:val="28"/>
          <w:szCs w:val="28"/>
        </w:rPr>
        <w:t>составленный  отделом</w:t>
      </w:r>
      <w:proofErr w:type="gramEnd"/>
      <w:r w:rsidRPr="00EA396F">
        <w:rPr>
          <w:rFonts w:ascii="Times New Roman" w:hAnsi="Times New Roman"/>
          <w:sz w:val="28"/>
          <w:szCs w:val="28"/>
        </w:rPr>
        <w:t xml:space="preserve"> ГИБДД УМВД России, о незаконном нанесении рекламы на стекла транспортного средства.</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Спустя несколько лет (несмотря на освещение этой темы, в частности, на Публичных обсуждениях управления) незаконная реклама на задних стеклах </w:t>
      </w:r>
      <w:proofErr w:type="gramStart"/>
      <w:r w:rsidRPr="00EA396F">
        <w:rPr>
          <w:rFonts w:ascii="Times New Roman" w:hAnsi="Times New Roman"/>
          <w:sz w:val="28"/>
          <w:szCs w:val="28"/>
        </w:rPr>
        <w:t>маршруток,  автобусов</w:t>
      </w:r>
      <w:proofErr w:type="gramEnd"/>
      <w:r w:rsidRPr="00EA396F">
        <w:rPr>
          <w:rFonts w:ascii="Times New Roman" w:hAnsi="Times New Roman"/>
          <w:sz w:val="28"/>
          <w:szCs w:val="28"/>
        </w:rPr>
        <w:t xml:space="preserve">, троллейбусов все еще присутствует.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b/>
          <w:sz w:val="28"/>
          <w:szCs w:val="28"/>
        </w:rPr>
        <w:lastRenderedPageBreak/>
        <w:t>За 9 месяцев 2021 года</w:t>
      </w:r>
      <w:r w:rsidRPr="00EA396F">
        <w:rPr>
          <w:rFonts w:ascii="Times New Roman" w:hAnsi="Times New Roman"/>
          <w:sz w:val="28"/>
          <w:szCs w:val="28"/>
        </w:rPr>
        <w:t xml:space="preserve"> уже было рассмотрено </w:t>
      </w:r>
      <w:r w:rsidRPr="00EA396F">
        <w:rPr>
          <w:rFonts w:ascii="Times New Roman" w:hAnsi="Times New Roman"/>
          <w:b/>
          <w:sz w:val="28"/>
          <w:szCs w:val="28"/>
        </w:rPr>
        <w:t xml:space="preserve">33 дела (7 дел </w:t>
      </w:r>
      <w:r w:rsidRPr="00EA396F">
        <w:rPr>
          <w:rFonts w:ascii="Times New Roman" w:hAnsi="Times New Roman"/>
          <w:sz w:val="28"/>
          <w:szCs w:val="28"/>
        </w:rPr>
        <w:t>находятся в процессе рассмотрения).</w:t>
      </w:r>
      <w:r w:rsidRPr="00EA396F">
        <w:rPr>
          <w:rFonts w:ascii="Times New Roman" w:hAnsi="Times New Roman"/>
          <w:b/>
          <w:sz w:val="28"/>
          <w:szCs w:val="28"/>
        </w:rPr>
        <w:t xml:space="preserve">  Выдано</w:t>
      </w:r>
      <w:r w:rsidRPr="00EA396F">
        <w:rPr>
          <w:rFonts w:ascii="Times New Roman" w:hAnsi="Times New Roman"/>
          <w:sz w:val="28"/>
          <w:szCs w:val="28"/>
        </w:rPr>
        <w:t xml:space="preserve"> </w:t>
      </w:r>
      <w:r w:rsidRPr="00EA396F">
        <w:rPr>
          <w:rFonts w:ascii="Times New Roman" w:hAnsi="Times New Roman"/>
          <w:b/>
          <w:sz w:val="28"/>
          <w:szCs w:val="28"/>
        </w:rPr>
        <w:t xml:space="preserve">22 предписания об устранении нарушений </w:t>
      </w:r>
      <w:r w:rsidRPr="00EA396F">
        <w:rPr>
          <w:rFonts w:ascii="Times New Roman" w:hAnsi="Times New Roman"/>
          <w:sz w:val="28"/>
          <w:szCs w:val="28"/>
        </w:rPr>
        <w:t>(14 исполнено,</w:t>
      </w:r>
      <w:r w:rsidRPr="00EA396F">
        <w:rPr>
          <w:rFonts w:ascii="Times New Roman" w:hAnsi="Times New Roman"/>
          <w:b/>
          <w:sz w:val="28"/>
          <w:szCs w:val="28"/>
        </w:rPr>
        <w:t xml:space="preserve"> </w:t>
      </w:r>
      <w:r w:rsidRPr="00EA396F">
        <w:rPr>
          <w:rFonts w:ascii="Times New Roman" w:hAnsi="Times New Roman"/>
          <w:sz w:val="28"/>
          <w:szCs w:val="28"/>
        </w:rPr>
        <w:t xml:space="preserve">8 находятся в процессе исполнения). </w:t>
      </w:r>
    </w:p>
    <w:p w:rsidR="00BD63BC" w:rsidRPr="00EA396F" w:rsidRDefault="00BD63BC"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color w:val="000000"/>
          <w:sz w:val="28"/>
          <w:szCs w:val="28"/>
        </w:rPr>
        <w:t xml:space="preserve">Материалы по рекламе на транспортных средствах, которые в адрес Кемеровского УФАС России направляют ГУ МВД России по Кемеровской области - Кузбассу, отделы ГИБДД Кемеровской области </w:t>
      </w:r>
      <w:r w:rsidR="00EA396F">
        <w:rPr>
          <w:rFonts w:ascii="Times New Roman" w:hAnsi="Times New Roman"/>
          <w:color w:val="000000"/>
          <w:sz w:val="28"/>
          <w:szCs w:val="28"/>
        </w:rPr>
        <w:t>–</w:t>
      </w:r>
      <w:r w:rsidRPr="00EA396F">
        <w:rPr>
          <w:rFonts w:ascii="Times New Roman" w:hAnsi="Times New Roman"/>
          <w:color w:val="000000"/>
          <w:sz w:val="28"/>
          <w:szCs w:val="28"/>
        </w:rPr>
        <w:t xml:space="preserve"> Кузбасса</w:t>
      </w:r>
      <w:r w:rsidR="00EA396F">
        <w:rPr>
          <w:rFonts w:ascii="Times New Roman" w:hAnsi="Times New Roman"/>
          <w:color w:val="000000"/>
          <w:sz w:val="28"/>
          <w:szCs w:val="28"/>
        </w:rPr>
        <w:t xml:space="preserve"> </w:t>
      </w:r>
      <w:r w:rsidRPr="00EA396F">
        <w:rPr>
          <w:rFonts w:ascii="Times New Roman" w:hAnsi="Times New Roman"/>
          <w:color w:val="000000"/>
          <w:sz w:val="28"/>
          <w:szCs w:val="28"/>
        </w:rPr>
        <w:t>(это материалы с места ДТП), описывают ситуацию с участием транспортных средств, на заднее или реже</w:t>
      </w:r>
      <w:r w:rsidR="00EA396F">
        <w:rPr>
          <w:rFonts w:ascii="Times New Roman" w:hAnsi="Times New Roman"/>
          <w:color w:val="000000"/>
          <w:sz w:val="28"/>
          <w:szCs w:val="28"/>
        </w:rPr>
        <w:t xml:space="preserve"> </w:t>
      </w:r>
      <w:proofErr w:type="gramStart"/>
      <w:r w:rsidRPr="00EA396F">
        <w:rPr>
          <w:rFonts w:ascii="Times New Roman" w:hAnsi="Times New Roman"/>
          <w:color w:val="000000"/>
          <w:sz w:val="28"/>
          <w:szCs w:val="28"/>
        </w:rPr>
        <w:t>боковое стекло</w:t>
      </w:r>
      <w:proofErr w:type="gramEnd"/>
      <w:r w:rsidRPr="00EA396F">
        <w:rPr>
          <w:rFonts w:ascii="Times New Roman" w:hAnsi="Times New Roman"/>
          <w:color w:val="000000"/>
          <w:sz w:val="28"/>
          <w:szCs w:val="28"/>
        </w:rPr>
        <w:t xml:space="preserve"> которого нанесена рекламная пленка. Причем, независимо</w:t>
      </w:r>
      <w:r w:rsidR="00EA396F">
        <w:rPr>
          <w:rFonts w:ascii="Times New Roman" w:hAnsi="Times New Roman"/>
          <w:color w:val="000000"/>
          <w:sz w:val="28"/>
          <w:szCs w:val="28"/>
        </w:rPr>
        <w:t xml:space="preserve"> </w:t>
      </w:r>
      <w:r w:rsidRPr="00EA396F">
        <w:rPr>
          <w:rFonts w:ascii="Times New Roman" w:hAnsi="Times New Roman"/>
          <w:color w:val="000000"/>
          <w:sz w:val="28"/>
          <w:szCs w:val="28"/>
        </w:rPr>
        <w:t>от</w:t>
      </w:r>
      <w:r w:rsidR="00EA396F">
        <w:rPr>
          <w:rFonts w:ascii="Times New Roman" w:hAnsi="Times New Roman"/>
          <w:color w:val="000000"/>
          <w:sz w:val="28"/>
          <w:szCs w:val="28"/>
        </w:rPr>
        <w:t xml:space="preserve"> </w:t>
      </w:r>
      <w:r w:rsidRPr="00EA396F">
        <w:rPr>
          <w:rFonts w:ascii="Times New Roman" w:hAnsi="Times New Roman"/>
          <w:color w:val="000000"/>
          <w:sz w:val="28"/>
          <w:szCs w:val="28"/>
        </w:rPr>
        <w:t xml:space="preserve">качества пленки (непрозрачная или перфорированная), в своих документах такое размещение рекламы представители органов внутренних дел расценивают как потенциальную угрозу безопасности дорожного движения. Антимонопольный орган в ходе рассмотрения дела признает ее незаконной и привлекает виновных                            к административной ответственности за размещение. </w:t>
      </w:r>
    </w:p>
    <w:p w:rsidR="00BD63BC" w:rsidRPr="00EA396F" w:rsidRDefault="00BD63BC"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sz w:val="28"/>
          <w:szCs w:val="28"/>
        </w:rPr>
        <w:t xml:space="preserve">Цитируя норму части 5 статьи 20 Федерального закона «О рекламе»: «реклама, размещенная   на транспортных средствах, </w:t>
      </w:r>
      <w:hyperlink r:id="rId56" w:history="1">
        <w:r w:rsidRPr="00EA396F">
          <w:rPr>
            <w:rFonts w:ascii="Times New Roman" w:hAnsi="Times New Roman"/>
            <w:sz w:val="28"/>
            <w:szCs w:val="28"/>
          </w:rPr>
          <w:t>не должна</w:t>
        </w:r>
      </w:hyperlink>
      <w:r w:rsidRPr="00EA396F">
        <w:rPr>
          <w:rFonts w:ascii="Times New Roman" w:hAnsi="Times New Roman"/>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BD63BC" w:rsidRPr="00EA396F" w:rsidRDefault="00BD63BC" w:rsidP="00EA396F">
      <w:pPr>
        <w:ind w:firstLine="567"/>
        <w:jc w:val="both"/>
        <w:rPr>
          <w:rFonts w:ascii="Times New Roman" w:hAnsi="Times New Roman"/>
          <w:color w:val="000000"/>
          <w:sz w:val="28"/>
          <w:szCs w:val="28"/>
        </w:rPr>
      </w:pPr>
      <w:r w:rsidRPr="00EA396F">
        <w:rPr>
          <w:rFonts w:ascii="Times New Roman" w:hAnsi="Times New Roman"/>
          <w:color w:val="000000"/>
          <w:sz w:val="28"/>
          <w:szCs w:val="28"/>
        </w:rPr>
        <w:t xml:space="preserve">При этом в данном случае участники движения, согласно частям 1,2 Правил Дорожного движения РФ, это и водитель, и пешеход, и непосредственно пассажир. </w:t>
      </w:r>
    </w:p>
    <w:p w:rsidR="00BD63BC" w:rsidRPr="00EA396F" w:rsidRDefault="00BD63BC" w:rsidP="00EA396F">
      <w:pPr>
        <w:ind w:firstLine="567"/>
        <w:jc w:val="both"/>
        <w:rPr>
          <w:rFonts w:ascii="Times New Roman" w:hAnsi="Times New Roman"/>
          <w:color w:val="000000"/>
          <w:sz w:val="28"/>
          <w:szCs w:val="28"/>
        </w:rPr>
      </w:pPr>
      <w:r w:rsidRPr="00EA396F">
        <w:rPr>
          <w:rFonts w:ascii="Times New Roman" w:hAnsi="Times New Roman"/>
          <w:color w:val="000000"/>
          <w:sz w:val="28"/>
          <w:szCs w:val="28"/>
        </w:rPr>
        <w:t xml:space="preserve">Оценка транспортного средства на предмет элементов, создающих угрозу его безопасности, входит в компетенцию МВД России и его территориальных органов. </w:t>
      </w:r>
    </w:p>
    <w:p w:rsidR="00BD63BC" w:rsidRPr="00EA396F" w:rsidRDefault="00BD63BC" w:rsidP="00EA396F">
      <w:pPr>
        <w:ind w:firstLine="567"/>
        <w:jc w:val="both"/>
        <w:rPr>
          <w:rFonts w:ascii="Times New Roman" w:hAnsi="Times New Roman"/>
          <w:color w:val="000000"/>
          <w:sz w:val="28"/>
          <w:szCs w:val="28"/>
        </w:rPr>
      </w:pPr>
      <w:r w:rsidRPr="00EA396F">
        <w:rPr>
          <w:rFonts w:ascii="Times New Roman" w:hAnsi="Times New Roman"/>
          <w:color w:val="000000"/>
          <w:sz w:val="28"/>
          <w:szCs w:val="28"/>
        </w:rPr>
        <w:t>Подтверждение нашей позиции о недопустимости нанесения рекламной пленки на заднее стекло пришло и от производителей автобусов</w:t>
      </w:r>
      <w:r w:rsidR="00EA396F">
        <w:rPr>
          <w:rFonts w:ascii="Times New Roman" w:hAnsi="Times New Roman"/>
          <w:color w:val="000000"/>
          <w:sz w:val="28"/>
          <w:szCs w:val="28"/>
        </w:rPr>
        <w:t xml:space="preserve"> </w:t>
      </w:r>
      <w:r w:rsidRPr="00EA396F">
        <w:rPr>
          <w:rFonts w:ascii="Times New Roman" w:hAnsi="Times New Roman"/>
          <w:color w:val="000000"/>
          <w:sz w:val="28"/>
          <w:szCs w:val="28"/>
        </w:rPr>
        <w:t xml:space="preserve">(МАЗ Минский автомобильный завод, ПАЗ Павловский автомобильный завод, НЕФАЗ Нефтекамский автомобильный завод). Производители подтвердили точку зрения антимонопольных органов: в случае аварийной ситуации наклеенная на стекло пленка закрывает или ограничивает видимость таблички с указанием аварийного выхода и инструкции по способу его открытия, затруднит использование окна в качестве аварийного выхода. </w:t>
      </w:r>
    </w:p>
    <w:p w:rsidR="00BD63BC" w:rsidRPr="00EA396F" w:rsidRDefault="00BD63BC" w:rsidP="00EA396F">
      <w:pPr>
        <w:ind w:firstLine="567"/>
        <w:jc w:val="both"/>
        <w:rPr>
          <w:rFonts w:ascii="Times New Roman" w:hAnsi="Times New Roman"/>
          <w:b/>
          <w:color w:val="000000"/>
          <w:sz w:val="28"/>
          <w:szCs w:val="28"/>
        </w:rPr>
      </w:pPr>
      <w:r w:rsidRPr="00EA396F">
        <w:rPr>
          <w:rFonts w:ascii="Times New Roman" w:hAnsi="Times New Roman"/>
          <w:color w:val="000000"/>
          <w:sz w:val="28"/>
          <w:szCs w:val="28"/>
        </w:rPr>
        <w:t xml:space="preserve">       Эту позицию поддерживают и суды всех инстанций, в которых пытались оспорить штрафы, выданные Кемеровским УФАС России нарушителям.</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В соответствии с частью 7 статьи 38 </w:t>
      </w:r>
      <w:r w:rsidRPr="00EA396F">
        <w:rPr>
          <w:rFonts w:ascii="Times New Roman" w:hAnsi="Times New Roman"/>
          <w:color w:val="000000"/>
          <w:spacing w:val="-9"/>
          <w:sz w:val="28"/>
          <w:szCs w:val="28"/>
        </w:rPr>
        <w:t xml:space="preserve">Федерального закона «О рекламе» </w:t>
      </w:r>
      <w:r w:rsidRPr="00EA396F">
        <w:rPr>
          <w:rFonts w:ascii="Times New Roman" w:hAnsi="Times New Roman"/>
          <w:sz w:val="28"/>
          <w:szCs w:val="28"/>
        </w:rPr>
        <w:t xml:space="preserve">ответственность за нарушение требований, установленных частью 5 статьи 20 </w:t>
      </w:r>
      <w:r w:rsidRPr="00EA396F">
        <w:rPr>
          <w:rFonts w:ascii="Times New Roman" w:hAnsi="Times New Roman"/>
          <w:color w:val="000000"/>
          <w:spacing w:val="-9"/>
          <w:sz w:val="28"/>
          <w:szCs w:val="28"/>
        </w:rPr>
        <w:t>данного закона</w:t>
      </w:r>
      <w:r w:rsidRPr="00EA396F">
        <w:rPr>
          <w:rFonts w:ascii="Times New Roman" w:hAnsi="Times New Roman"/>
          <w:sz w:val="28"/>
          <w:szCs w:val="28"/>
        </w:rPr>
        <w:t xml:space="preserve">, несет </w:t>
      </w:r>
      <w:proofErr w:type="spellStart"/>
      <w:r w:rsidRPr="00EA396F">
        <w:rPr>
          <w:rFonts w:ascii="Times New Roman" w:hAnsi="Times New Roman"/>
          <w:sz w:val="28"/>
          <w:szCs w:val="28"/>
        </w:rPr>
        <w:t>рекламораспространитель</w:t>
      </w:r>
      <w:proofErr w:type="spellEnd"/>
      <w:r w:rsidRPr="00EA396F">
        <w:rPr>
          <w:rFonts w:ascii="Times New Roman" w:hAnsi="Times New Roman"/>
          <w:sz w:val="28"/>
          <w:szCs w:val="28"/>
        </w:rPr>
        <w:t xml:space="preserve"> (т.е. лицо, распространяющее рекламу </w:t>
      </w:r>
      <w:r w:rsidRPr="00EA396F">
        <w:rPr>
          <w:rFonts w:ascii="Times New Roman" w:hAnsi="Times New Roman"/>
          <w:color w:val="000000"/>
          <w:sz w:val="28"/>
          <w:szCs w:val="28"/>
          <w:shd w:val="clear" w:color="auto" w:fill="FFFFFF"/>
        </w:rPr>
        <w:t xml:space="preserve">любым способом, в любой форме </w:t>
      </w:r>
      <w:proofErr w:type="gramStart"/>
      <w:r w:rsidRPr="00EA396F">
        <w:rPr>
          <w:rFonts w:ascii="Times New Roman" w:hAnsi="Times New Roman"/>
          <w:color w:val="000000"/>
          <w:sz w:val="28"/>
          <w:szCs w:val="28"/>
          <w:shd w:val="clear" w:color="auto" w:fill="FFFFFF"/>
        </w:rPr>
        <w:t>и  с</w:t>
      </w:r>
      <w:proofErr w:type="gramEnd"/>
      <w:r w:rsidRPr="00EA396F">
        <w:rPr>
          <w:rFonts w:ascii="Times New Roman" w:hAnsi="Times New Roman"/>
          <w:color w:val="000000"/>
          <w:sz w:val="28"/>
          <w:szCs w:val="28"/>
          <w:shd w:val="clear" w:color="auto" w:fill="FFFFFF"/>
        </w:rPr>
        <w:t xml:space="preserve"> использованием любых средств</w:t>
      </w:r>
      <w:r w:rsidRPr="00EA396F">
        <w:rPr>
          <w:rFonts w:ascii="Times New Roman" w:hAnsi="Times New Roman"/>
          <w:sz w:val="28"/>
          <w:szCs w:val="28"/>
        </w:rPr>
        <w:t>).</w:t>
      </w:r>
    </w:p>
    <w:p w:rsidR="00BD63BC" w:rsidRPr="00EA396F" w:rsidRDefault="00BD63BC"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sz w:val="28"/>
          <w:szCs w:val="28"/>
        </w:rPr>
        <w:lastRenderedPageBreak/>
        <w:t xml:space="preserve">Санкция, устанавливающая административную ответственность за </w:t>
      </w:r>
      <w:hyperlink r:id="rId57" w:history="1">
        <w:r w:rsidRPr="00EA396F">
          <w:rPr>
            <w:rFonts w:ascii="Times New Roman" w:hAnsi="Times New Roman"/>
            <w:sz w:val="28"/>
            <w:szCs w:val="28"/>
          </w:rPr>
          <w:t>размещение</w:t>
        </w:r>
      </w:hyperlink>
      <w:r w:rsidRPr="00EA396F">
        <w:rPr>
          <w:rFonts w:ascii="Times New Roman" w:hAnsi="Times New Roman"/>
          <w:sz w:val="28"/>
          <w:szCs w:val="28"/>
        </w:rPr>
        <w:t xml:space="preserve"> на транспортном средстве рекламы, создающей угрозу безопасности дорожного движения, согласно части 4 статьи 14.38 КоАП РФ,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D63BC" w:rsidRPr="00EA396F" w:rsidRDefault="00BD63BC" w:rsidP="00EA396F">
      <w:pPr>
        <w:ind w:firstLine="567"/>
        <w:jc w:val="both"/>
        <w:rPr>
          <w:rFonts w:ascii="Times New Roman" w:hAnsi="Times New Roman"/>
          <w:b/>
          <w:sz w:val="28"/>
          <w:szCs w:val="28"/>
        </w:rPr>
      </w:pPr>
      <w:r w:rsidRPr="00EA396F">
        <w:rPr>
          <w:rFonts w:ascii="Times New Roman" w:hAnsi="Times New Roman"/>
          <w:sz w:val="28"/>
          <w:szCs w:val="28"/>
        </w:rPr>
        <w:t>За 9 месяцев 2021 года по части 4 статьи 14.38 Кодекса Российской Федерации об административных правонарушениях было вынесено</w:t>
      </w:r>
      <w:r w:rsidR="00EA396F">
        <w:rPr>
          <w:rFonts w:ascii="Times New Roman" w:hAnsi="Times New Roman"/>
          <w:sz w:val="28"/>
          <w:szCs w:val="28"/>
        </w:rPr>
        <w:t xml:space="preserve"> </w:t>
      </w:r>
      <w:r w:rsidRPr="00EA396F">
        <w:rPr>
          <w:rFonts w:ascii="Times New Roman" w:hAnsi="Times New Roman"/>
          <w:b/>
          <w:sz w:val="28"/>
          <w:szCs w:val="28"/>
        </w:rPr>
        <w:t xml:space="preserve">32 Постановления </w:t>
      </w:r>
      <w:r w:rsidRPr="00EA396F">
        <w:rPr>
          <w:rFonts w:ascii="Times New Roman" w:hAnsi="Times New Roman"/>
          <w:sz w:val="28"/>
          <w:szCs w:val="28"/>
        </w:rPr>
        <w:t xml:space="preserve">о назначении административного наказания </w:t>
      </w:r>
      <w:r w:rsidRPr="00EA396F">
        <w:rPr>
          <w:rFonts w:ascii="Times New Roman" w:hAnsi="Times New Roman"/>
          <w:b/>
          <w:sz w:val="28"/>
          <w:szCs w:val="28"/>
        </w:rPr>
        <w:t>на сумму</w:t>
      </w:r>
      <w:r w:rsidR="00EA396F">
        <w:rPr>
          <w:rFonts w:ascii="Times New Roman" w:hAnsi="Times New Roman"/>
          <w:sz w:val="28"/>
          <w:szCs w:val="28"/>
        </w:rPr>
        <w:t xml:space="preserve"> </w:t>
      </w:r>
      <w:r w:rsidRPr="00EA396F">
        <w:rPr>
          <w:rFonts w:ascii="Times New Roman" w:hAnsi="Times New Roman"/>
          <w:b/>
          <w:sz w:val="28"/>
          <w:szCs w:val="28"/>
        </w:rPr>
        <w:t xml:space="preserve">1 млн. 042 </w:t>
      </w:r>
      <w:proofErr w:type="spellStart"/>
      <w:r w:rsidRPr="00EA396F">
        <w:rPr>
          <w:rFonts w:ascii="Times New Roman" w:hAnsi="Times New Roman"/>
          <w:b/>
          <w:sz w:val="28"/>
          <w:szCs w:val="28"/>
        </w:rPr>
        <w:t>т.р</w:t>
      </w:r>
      <w:proofErr w:type="spellEnd"/>
      <w:r w:rsidRPr="00EA396F">
        <w:rPr>
          <w:rFonts w:ascii="Times New Roman" w:hAnsi="Times New Roman"/>
          <w:b/>
          <w:sz w:val="28"/>
          <w:szCs w:val="28"/>
        </w:rPr>
        <w:t>. (</w:t>
      </w:r>
      <w:r w:rsidRPr="00EA396F">
        <w:rPr>
          <w:rFonts w:ascii="Times New Roman" w:hAnsi="Times New Roman"/>
          <w:sz w:val="28"/>
          <w:szCs w:val="28"/>
        </w:rPr>
        <w:t>оплачено штрафов</w:t>
      </w:r>
      <w:r w:rsidRPr="00EA396F">
        <w:rPr>
          <w:rFonts w:ascii="Times New Roman" w:hAnsi="Times New Roman"/>
          <w:b/>
          <w:sz w:val="28"/>
          <w:szCs w:val="28"/>
        </w:rPr>
        <w:t xml:space="preserve"> на сумму 368 </w:t>
      </w:r>
      <w:proofErr w:type="spellStart"/>
      <w:r w:rsidRPr="00EA396F">
        <w:rPr>
          <w:rFonts w:ascii="Times New Roman" w:hAnsi="Times New Roman"/>
          <w:b/>
          <w:sz w:val="28"/>
          <w:szCs w:val="28"/>
        </w:rPr>
        <w:t>т.р</w:t>
      </w:r>
      <w:proofErr w:type="spellEnd"/>
      <w:r w:rsidRPr="00EA396F">
        <w:rPr>
          <w:rFonts w:ascii="Times New Roman" w:hAnsi="Times New Roman"/>
          <w:b/>
          <w:sz w:val="28"/>
          <w:szCs w:val="28"/>
        </w:rPr>
        <w:t xml:space="preserve">.).  </w:t>
      </w:r>
    </w:p>
    <w:p w:rsidR="00BD63BC" w:rsidRPr="00EA396F" w:rsidRDefault="00BD63BC" w:rsidP="00EA396F">
      <w:pPr>
        <w:ind w:firstLine="567"/>
        <w:jc w:val="both"/>
        <w:rPr>
          <w:rFonts w:ascii="Times New Roman" w:hAnsi="Times New Roman"/>
          <w:sz w:val="28"/>
          <w:szCs w:val="28"/>
        </w:rPr>
      </w:pPr>
      <w:bookmarkStart w:id="0" w:name="dst100222"/>
      <w:bookmarkEnd w:id="0"/>
      <w:r w:rsidRPr="00EA396F">
        <w:rPr>
          <w:rFonts w:ascii="Times New Roman" w:hAnsi="Times New Roman"/>
          <w:sz w:val="28"/>
          <w:szCs w:val="28"/>
        </w:rPr>
        <w:t>Это не означает, что такая реклама полностью запрещена, она может быть размещена на транспорте, но в обязательном порядке с соблюдением требований статьи 20 Федерального закона «О рекламе», запрещающих использование транспортного средства исключительно в качестве передвижных рекламных конструкций; запрещающих создавать угрозу безопасности дорожного движения; запрещающих создавать звуковое сопровождение рекламы на транспорте.</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b/>
          <w:sz w:val="28"/>
          <w:szCs w:val="28"/>
        </w:rPr>
        <w:t>3. Размещение рекламы на рекламной конструкции без разрешения органов местного самоуправления.</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В 2021 году Кемеровским УФАС России было рассмотрено - </w:t>
      </w:r>
      <w:r w:rsidRPr="00EA396F">
        <w:rPr>
          <w:rFonts w:ascii="Times New Roman" w:hAnsi="Times New Roman"/>
          <w:b/>
          <w:sz w:val="28"/>
          <w:szCs w:val="28"/>
        </w:rPr>
        <w:t>9 дел</w:t>
      </w:r>
      <w:r w:rsidR="00EA396F">
        <w:rPr>
          <w:rFonts w:ascii="Times New Roman" w:hAnsi="Times New Roman"/>
          <w:sz w:val="28"/>
          <w:szCs w:val="28"/>
        </w:rPr>
        <w:t xml:space="preserve"> </w:t>
      </w:r>
      <w:r w:rsidRPr="00EA396F">
        <w:rPr>
          <w:rFonts w:ascii="Times New Roman" w:hAnsi="Times New Roman"/>
          <w:sz w:val="28"/>
          <w:szCs w:val="28"/>
        </w:rPr>
        <w:t xml:space="preserve">(в 2020 - </w:t>
      </w:r>
      <w:r w:rsidRPr="00EA396F">
        <w:rPr>
          <w:rFonts w:ascii="Times New Roman" w:hAnsi="Times New Roman"/>
          <w:b/>
          <w:sz w:val="28"/>
          <w:szCs w:val="28"/>
        </w:rPr>
        <w:t>20</w:t>
      </w:r>
      <w:r w:rsidRPr="00EA396F">
        <w:rPr>
          <w:rFonts w:ascii="Times New Roman" w:hAnsi="Times New Roman"/>
          <w:sz w:val="28"/>
          <w:szCs w:val="28"/>
        </w:rPr>
        <w:t xml:space="preserve">).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b/>
          <w:sz w:val="28"/>
          <w:szCs w:val="28"/>
        </w:rPr>
        <w:t>В 7 случаях</w:t>
      </w:r>
      <w:r w:rsidRPr="00EA396F">
        <w:rPr>
          <w:rFonts w:ascii="Times New Roman" w:hAnsi="Times New Roman"/>
          <w:sz w:val="28"/>
          <w:szCs w:val="28"/>
        </w:rPr>
        <w:t xml:space="preserve"> в 2021 году реклама признана ненадлежащей, </w:t>
      </w:r>
      <w:r w:rsidRPr="00EA396F">
        <w:rPr>
          <w:rFonts w:ascii="Times New Roman" w:hAnsi="Times New Roman"/>
          <w:b/>
          <w:sz w:val="28"/>
          <w:szCs w:val="28"/>
        </w:rPr>
        <w:t>2</w:t>
      </w:r>
      <w:r w:rsidRPr="00EA396F">
        <w:rPr>
          <w:rFonts w:ascii="Times New Roman" w:hAnsi="Times New Roman"/>
          <w:sz w:val="28"/>
          <w:szCs w:val="28"/>
        </w:rPr>
        <w:t xml:space="preserve"> </w:t>
      </w:r>
      <w:r w:rsidRPr="00EA396F">
        <w:rPr>
          <w:rFonts w:ascii="Times New Roman" w:hAnsi="Times New Roman"/>
          <w:b/>
          <w:sz w:val="28"/>
          <w:szCs w:val="28"/>
        </w:rPr>
        <w:t>дела</w:t>
      </w:r>
      <w:r w:rsidRPr="00EA396F">
        <w:rPr>
          <w:rFonts w:ascii="Times New Roman" w:hAnsi="Times New Roman"/>
          <w:sz w:val="28"/>
          <w:szCs w:val="28"/>
        </w:rPr>
        <w:t xml:space="preserve"> прекращено, в связи с не подтверждением нарушения.</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b/>
          <w:sz w:val="28"/>
          <w:szCs w:val="28"/>
        </w:rPr>
        <w:t>3 дела</w:t>
      </w:r>
      <w:r w:rsidRPr="00EA396F">
        <w:rPr>
          <w:rFonts w:ascii="Times New Roman" w:hAnsi="Times New Roman"/>
          <w:sz w:val="28"/>
          <w:szCs w:val="28"/>
        </w:rPr>
        <w:t xml:space="preserve"> находится в процессе рассмотрения.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 xml:space="preserve">Административная ответственность за данное правонарушение предусмотрена статьей 14.37 Кодекса Российской Федерации об административных правонарушениях. </w:t>
      </w:r>
    </w:p>
    <w:p w:rsidR="00BD63BC" w:rsidRPr="00EA396F" w:rsidRDefault="00BD63BC"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sz w:val="28"/>
          <w:szCs w:val="28"/>
        </w:rPr>
        <w:t xml:space="preserve"> Поскольку протоколы об административных правонарушениях, предусмотренных, в том числе </w:t>
      </w:r>
      <w:hyperlink r:id="rId58" w:history="1">
        <w:r w:rsidRPr="00EA396F">
          <w:rPr>
            <w:rFonts w:ascii="Times New Roman" w:hAnsi="Times New Roman"/>
            <w:color w:val="0000FF"/>
            <w:sz w:val="28"/>
            <w:szCs w:val="28"/>
          </w:rPr>
          <w:t>статьями 14.37</w:t>
        </w:r>
      </w:hyperlink>
      <w:r w:rsidRPr="00EA396F">
        <w:rPr>
          <w:rFonts w:ascii="Times New Roman" w:hAnsi="Times New Roman"/>
          <w:sz w:val="28"/>
          <w:szCs w:val="28"/>
        </w:rPr>
        <w:t xml:space="preserve">, </w:t>
      </w:r>
      <w:hyperlink r:id="rId59" w:history="1">
        <w:r w:rsidRPr="00EA396F">
          <w:rPr>
            <w:rFonts w:ascii="Times New Roman" w:hAnsi="Times New Roman"/>
            <w:color w:val="0000FF"/>
            <w:sz w:val="28"/>
            <w:szCs w:val="28"/>
          </w:rPr>
          <w:t>14.38</w:t>
        </w:r>
      </w:hyperlink>
      <w:r w:rsidRPr="00EA396F">
        <w:rPr>
          <w:rFonts w:ascii="Times New Roman" w:hAnsi="Times New Roman"/>
          <w:sz w:val="28"/>
          <w:szCs w:val="28"/>
        </w:rPr>
        <w:t xml:space="preserve">, </w:t>
      </w:r>
      <w:hyperlink r:id="rId60" w:history="1">
        <w:r w:rsidRPr="00EA396F">
          <w:rPr>
            <w:rFonts w:ascii="Times New Roman" w:hAnsi="Times New Roman"/>
            <w:color w:val="0000FF"/>
            <w:sz w:val="28"/>
            <w:szCs w:val="28"/>
          </w:rPr>
          <w:t>14.43</w:t>
        </w:r>
      </w:hyperlink>
      <w:r w:rsidRPr="00EA396F">
        <w:rPr>
          <w:rFonts w:ascii="Times New Roman" w:hAnsi="Times New Roman"/>
          <w:sz w:val="28"/>
          <w:szCs w:val="28"/>
        </w:rPr>
        <w:t xml:space="preserve"> (в части транспортных средств, находящихся в эксплуатации на территории Российской Федерации) составляют должностные лица органов внутренних дел (полиции) материалы по рассмотренным делам по рекламе, </w:t>
      </w:r>
      <w:r w:rsidR="00EA396F">
        <w:rPr>
          <w:rFonts w:ascii="Times New Roman" w:hAnsi="Times New Roman"/>
          <w:sz w:val="28"/>
          <w:szCs w:val="28"/>
        </w:rPr>
        <w:t xml:space="preserve"> </w:t>
      </w:r>
      <w:r w:rsidRPr="00EA396F">
        <w:rPr>
          <w:rFonts w:ascii="Times New Roman" w:hAnsi="Times New Roman"/>
          <w:sz w:val="28"/>
          <w:szCs w:val="28"/>
        </w:rPr>
        <w:t>были направлены в адрес органов внутренних дел для возбуждения административного производства.</w:t>
      </w:r>
    </w:p>
    <w:p w:rsidR="00BD63BC" w:rsidRPr="00EA396F" w:rsidRDefault="00BD63BC"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sz w:val="28"/>
          <w:szCs w:val="28"/>
        </w:rPr>
        <w:t>Например, Кемеровское УФАС России в адрес Управления министерства внутренних дел России по городу Кемерово направило материалы по факту размещения рекламных конструкций «</w:t>
      </w:r>
      <w:proofErr w:type="spellStart"/>
      <w:r w:rsidRPr="00EA396F">
        <w:rPr>
          <w:rFonts w:ascii="Times New Roman" w:hAnsi="Times New Roman"/>
          <w:sz w:val="28"/>
          <w:szCs w:val="28"/>
        </w:rPr>
        <w:t>КомиссионТорг</w:t>
      </w:r>
      <w:proofErr w:type="spellEnd"/>
      <w:r w:rsidRPr="00EA396F">
        <w:rPr>
          <w:rFonts w:ascii="Times New Roman" w:hAnsi="Times New Roman"/>
          <w:sz w:val="28"/>
          <w:szCs w:val="28"/>
        </w:rPr>
        <w:t xml:space="preserve"> Ломбард» по адресу: г. Кемерово, ул. Радищева, 6. </w:t>
      </w:r>
    </w:p>
    <w:p w:rsidR="00BD63BC" w:rsidRPr="00EA396F" w:rsidRDefault="00BD63BC" w:rsidP="00EA396F">
      <w:pPr>
        <w:autoSpaceDE w:val="0"/>
        <w:autoSpaceDN w:val="0"/>
        <w:adjustRightInd w:val="0"/>
        <w:ind w:firstLine="567"/>
        <w:jc w:val="both"/>
        <w:rPr>
          <w:rFonts w:ascii="Times New Roman" w:hAnsi="Times New Roman"/>
          <w:sz w:val="28"/>
          <w:szCs w:val="28"/>
        </w:rPr>
      </w:pPr>
      <w:r w:rsidRPr="00EA396F">
        <w:rPr>
          <w:rFonts w:ascii="Times New Roman" w:hAnsi="Times New Roman"/>
          <w:sz w:val="28"/>
          <w:szCs w:val="28"/>
        </w:rPr>
        <w:lastRenderedPageBreak/>
        <w:t xml:space="preserve">Сотрудниками Управления МВД России по г. Кемерово в отношении ООО «КТЛ» был составлен протокол по статье 14.37 КоАП РФ и направлен на рассмотрение в Арбитражный суд Кемеровской области. Решением Арбитражного </w:t>
      </w:r>
      <w:proofErr w:type="gramStart"/>
      <w:r w:rsidRPr="00EA396F">
        <w:rPr>
          <w:rFonts w:ascii="Times New Roman" w:hAnsi="Times New Roman"/>
          <w:sz w:val="28"/>
          <w:szCs w:val="28"/>
        </w:rPr>
        <w:t>суда  Кемеровской</w:t>
      </w:r>
      <w:proofErr w:type="gramEnd"/>
      <w:r w:rsidRPr="00EA396F">
        <w:rPr>
          <w:rFonts w:ascii="Times New Roman" w:hAnsi="Times New Roman"/>
          <w:sz w:val="28"/>
          <w:szCs w:val="28"/>
        </w:rPr>
        <w:t xml:space="preserve"> области по делу № А27-15164/2021</w:t>
      </w:r>
      <w:r w:rsidR="00EA396F">
        <w:rPr>
          <w:rFonts w:ascii="Times New Roman" w:hAnsi="Times New Roman"/>
          <w:sz w:val="28"/>
          <w:szCs w:val="28"/>
        </w:rPr>
        <w:t xml:space="preserve"> </w:t>
      </w:r>
      <w:r w:rsidRPr="00EA396F">
        <w:rPr>
          <w:rFonts w:ascii="Times New Roman" w:hAnsi="Times New Roman"/>
          <w:sz w:val="28"/>
          <w:szCs w:val="28"/>
        </w:rPr>
        <w:t xml:space="preserve"> от 14.09.2021 ООО «КТЛ» привлечено к административной ответственности по статье 14.37 КоАП РФ     и назначено наказание в виде административного штрафа в размере 500 тысяч рублей. ООО «КТЛ» подана апелляционная жалоба в Седьмой Арбитражный апелляционный суд г. Томск, находится</w:t>
      </w:r>
      <w:r w:rsidR="00EA396F">
        <w:rPr>
          <w:rFonts w:ascii="Times New Roman" w:hAnsi="Times New Roman"/>
          <w:sz w:val="28"/>
          <w:szCs w:val="28"/>
        </w:rPr>
        <w:t xml:space="preserve"> </w:t>
      </w:r>
      <w:r w:rsidRPr="00EA396F">
        <w:rPr>
          <w:rFonts w:ascii="Times New Roman" w:hAnsi="Times New Roman"/>
          <w:sz w:val="28"/>
          <w:szCs w:val="28"/>
        </w:rPr>
        <w:t xml:space="preserve">в процессе рассмотрения.       </w:t>
      </w:r>
    </w:p>
    <w:p w:rsidR="00BD63BC" w:rsidRPr="00EA396F" w:rsidRDefault="00BD63BC" w:rsidP="00EA396F">
      <w:pPr>
        <w:autoSpaceDE w:val="0"/>
        <w:autoSpaceDN w:val="0"/>
        <w:adjustRightInd w:val="0"/>
        <w:ind w:firstLine="567"/>
        <w:jc w:val="both"/>
        <w:rPr>
          <w:rFonts w:ascii="Times New Roman" w:hAnsi="Times New Roman"/>
          <w:sz w:val="28"/>
          <w:szCs w:val="28"/>
        </w:rPr>
      </w:pPr>
    </w:p>
    <w:p w:rsidR="00BD63BC" w:rsidRPr="00EA396F" w:rsidRDefault="00BD63BC" w:rsidP="00EA396F">
      <w:pPr>
        <w:ind w:firstLine="567"/>
        <w:jc w:val="both"/>
        <w:rPr>
          <w:rFonts w:ascii="Times New Roman" w:hAnsi="Times New Roman"/>
          <w:b/>
          <w:sz w:val="28"/>
          <w:szCs w:val="28"/>
        </w:rPr>
      </w:pPr>
      <w:r w:rsidRPr="00EA396F">
        <w:rPr>
          <w:rFonts w:ascii="Times New Roman" w:hAnsi="Times New Roman"/>
          <w:b/>
          <w:sz w:val="28"/>
          <w:szCs w:val="28"/>
        </w:rPr>
        <w:t xml:space="preserve">    4. Размещение, распространение ненадлежащей рекламы финансовых услуг. </w:t>
      </w:r>
    </w:p>
    <w:p w:rsidR="00BD63BC"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По сравнению с 2020 годом количество рассмотренных дел по данной категории дел незначительно увеличилось.</w:t>
      </w:r>
    </w:p>
    <w:p w:rsidR="00BD63BC" w:rsidRPr="00EA396F" w:rsidRDefault="00BD63BC" w:rsidP="00EA396F">
      <w:pPr>
        <w:pStyle w:val="a7"/>
        <w:spacing w:line="276" w:lineRule="auto"/>
        <w:ind w:left="0" w:firstLine="567"/>
        <w:jc w:val="both"/>
        <w:rPr>
          <w:rFonts w:cs="Times New Roman"/>
          <w:b/>
          <w:sz w:val="28"/>
          <w:szCs w:val="28"/>
        </w:rPr>
      </w:pPr>
      <w:r w:rsidRPr="00EA396F">
        <w:rPr>
          <w:rFonts w:cs="Times New Roman"/>
          <w:b/>
          <w:sz w:val="28"/>
          <w:szCs w:val="28"/>
        </w:rPr>
        <w:t xml:space="preserve">В 2020 </w:t>
      </w:r>
      <w:r w:rsidRPr="00EA396F">
        <w:rPr>
          <w:rFonts w:cs="Times New Roman"/>
          <w:sz w:val="28"/>
          <w:szCs w:val="28"/>
        </w:rPr>
        <w:t>году было рассмотрено</w:t>
      </w:r>
      <w:r w:rsidRPr="00EA396F">
        <w:rPr>
          <w:rFonts w:cs="Times New Roman"/>
          <w:b/>
          <w:sz w:val="28"/>
          <w:szCs w:val="28"/>
        </w:rPr>
        <w:t xml:space="preserve"> - 20 дел, за 9 месяцев 2021 года</w:t>
      </w:r>
      <w:r w:rsidR="00EA396F">
        <w:rPr>
          <w:rFonts w:cs="Times New Roman"/>
          <w:b/>
          <w:sz w:val="28"/>
          <w:szCs w:val="28"/>
        </w:rPr>
        <w:t xml:space="preserve"> </w:t>
      </w:r>
      <w:r w:rsidRPr="00EA396F">
        <w:rPr>
          <w:rFonts w:cs="Times New Roman"/>
          <w:b/>
          <w:sz w:val="28"/>
          <w:szCs w:val="28"/>
        </w:rPr>
        <w:t xml:space="preserve">уже рассмотрено 17 дел, 6 дел находится в процессе рассмотрения. </w:t>
      </w:r>
    </w:p>
    <w:p w:rsidR="00BD63BC" w:rsidRPr="00EA396F" w:rsidRDefault="00BD63BC" w:rsidP="00EA396F">
      <w:pPr>
        <w:pStyle w:val="a7"/>
        <w:spacing w:line="276" w:lineRule="auto"/>
        <w:ind w:left="0" w:firstLine="567"/>
        <w:jc w:val="both"/>
        <w:rPr>
          <w:rFonts w:cs="Times New Roman"/>
          <w:sz w:val="28"/>
          <w:szCs w:val="28"/>
        </w:rPr>
      </w:pPr>
      <w:r w:rsidRPr="00EA396F">
        <w:rPr>
          <w:rFonts w:cs="Times New Roman"/>
          <w:b/>
          <w:sz w:val="28"/>
          <w:szCs w:val="28"/>
        </w:rPr>
        <w:t>В 2021 году</w:t>
      </w:r>
      <w:r w:rsidRPr="00EA396F">
        <w:rPr>
          <w:rFonts w:cs="Times New Roman"/>
          <w:sz w:val="28"/>
          <w:szCs w:val="28"/>
        </w:rPr>
        <w:t xml:space="preserve"> выдано </w:t>
      </w:r>
      <w:r w:rsidRPr="00EA396F">
        <w:rPr>
          <w:rFonts w:cs="Times New Roman"/>
          <w:b/>
          <w:sz w:val="28"/>
          <w:szCs w:val="28"/>
        </w:rPr>
        <w:t>14 предписаний об устранении нарушений</w:t>
      </w:r>
      <w:r w:rsidR="00EA396F">
        <w:rPr>
          <w:rFonts w:cs="Times New Roman"/>
          <w:sz w:val="28"/>
          <w:szCs w:val="28"/>
        </w:rPr>
        <w:t xml:space="preserve"> </w:t>
      </w:r>
      <w:r w:rsidRPr="00EA396F">
        <w:rPr>
          <w:rFonts w:cs="Times New Roman"/>
          <w:sz w:val="28"/>
          <w:szCs w:val="28"/>
        </w:rPr>
        <w:t>(</w:t>
      </w:r>
      <w:r w:rsidRPr="00EA396F">
        <w:rPr>
          <w:rFonts w:cs="Times New Roman"/>
          <w:b/>
          <w:sz w:val="28"/>
          <w:szCs w:val="28"/>
        </w:rPr>
        <w:t>7 исполнено</w:t>
      </w:r>
      <w:r w:rsidRPr="00EA396F">
        <w:rPr>
          <w:rFonts w:cs="Times New Roman"/>
          <w:sz w:val="28"/>
          <w:szCs w:val="28"/>
        </w:rPr>
        <w:t xml:space="preserve">, 7 находится в процессе исполнения). </w:t>
      </w:r>
    </w:p>
    <w:p w:rsidR="00BD63BC" w:rsidRPr="00EA396F" w:rsidRDefault="00BD63BC" w:rsidP="00EA396F">
      <w:pPr>
        <w:pStyle w:val="a3"/>
        <w:shd w:val="clear" w:color="auto" w:fill="FFFFFF"/>
        <w:spacing w:line="276" w:lineRule="auto"/>
        <w:ind w:firstLine="567"/>
        <w:jc w:val="both"/>
        <w:textAlignment w:val="baseline"/>
        <w:rPr>
          <w:sz w:val="28"/>
          <w:szCs w:val="28"/>
        </w:rPr>
      </w:pPr>
      <w:r w:rsidRPr="00EA396F">
        <w:rPr>
          <w:sz w:val="28"/>
          <w:szCs w:val="28"/>
        </w:rPr>
        <w:t>Напомню, что требования к рекламе финансовых услуг, установлены</w:t>
      </w:r>
      <w:r w:rsidR="00EA396F">
        <w:rPr>
          <w:sz w:val="28"/>
          <w:szCs w:val="28"/>
        </w:rPr>
        <w:t xml:space="preserve"> </w:t>
      </w:r>
      <w:r w:rsidRPr="00EA396F">
        <w:rPr>
          <w:sz w:val="28"/>
          <w:szCs w:val="28"/>
        </w:rPr>
        <w:t>в статье 28 Федерального закона о рекламе.</w:t>
      </w:r>
    </w:p>
    <w:p w:rsidR="00BD63BC" w:rsidRPr="00EA396F" w:rsidRDefault="00BD63BC" w:rsidP="00EA396F">
      <w:pPr>
        <w:pStyle w:val="ConsPlusNormal"/>
        <w:spacing w:line="276" w:lineRule="auto"/>
        <w:ind w:firstLine="567"/>
        <w:jc w:val="both"/>
        <w:rPr>
          <w:rFonts w:ascii="Times New Roman" w:hAnsi="Times New Roman" w:cs="Times New Roman"/>
          <w:b/>
          <w:sz w:val="28"/>
          <w:szCs w:val="28"/>
        </w:rPr>
      </w:pPr>
      <w:r w:rsidRPr="00EA396F">
        <w:rPr>
          <w:rFonts w:ascii="Times New Roman" w:hAnsi="Times New Roman" w:cs="Times New Roman"/>
          <w:sz w:val="28"/>
          <w:szCs w:val="28"/>
        </w:rPr>
        <w:t xml:space="preserve">Реклама </w:t>
      </w:r>
      <w:r w:rsidRPr="00EA396F">
        <w:rPr>
          <w:rFonts w:ascii="Times New Roman" w:eastAsiaTheme="minorHAnsi" w:hAnsi="Times New Roman" w:cs="Times New Roman"/>
          <w:sz w:val="28"/>
          <w:szCs w:val="28"/>
          <w:lang w:eastAsia="en-US"/>
        </w:rPr>
        <w:t xml:space="preserve">банковских, страховых и иных финансовых услуг и финансовой деятельности </w:t>
      </w:r>
      <w:r w:rsidRPr="00EA396F">
        <w:rPr>
          <w:rFonts w:ascii="Times New Roman" w:hAnsi="Times New Roman" w:cs="Times New Roman"/>
          <w:sz w:val="28"/>
          <w:szCs w:val="28"/>
        </w:rPr>
        <w:t xml:space="preserve">не должна - гарантировать и обещать </w:t>
      </w:r>
      <w:r w:rsidRPr="00EA396F">
        <w:rPr>
          <w:rFonts w:ascii="Times New Roman" w:eastAsiaTheme="minorHAnsi" w:hAnsi="Times New Roman" w:cs="Times New Roman"/>
          <w:sz w:val="28"/>
          <w:szCs w:val="28"/>
          <w:lang w:eastAsia="en-US"/>
        </w:rPr>
        <w:t>эффективность деятельности (доходность вложений);</w:t>
      </w:r>
      <w:r w:rsidRPr="00EA396F">
        <w:rPr>
          <w:rFonts w:ascii="Times New Roman" w:hAnsi="Times New Roman" w:cs="Times New Roman"/>
          <w:sz w:val="28"/>
          <w:szCs w:val="28"/>
        </w:rPr>
        <w:t xml:space="preserve"> </w:t>
      </w:r>
      <w:r w:rsidRPr="00EA396F">
        <w:rPr>
          <w:rFonts w:ascii="Times New Roman" w:eastAsiaTheme="minorHAnsi" w:hAnsi="Times New Roman" w:cs="Times New Roman"/>
          <w:sz w:val="28"/>
          <w:szCs w:val="28"/>
          <w:lang w:eastAsia="en-US"/>
        </w:rPr>
        <w:t xml:space="preserve">должна содержать </w:t>
      </w:r>
      <w:r w:rsidRPr="00EA396F">
        <w:rPr>
          <w:rFonts w:ascii="Times New Roman" w:hAnsi="Times New Roman" w:cs="Times New Roman"/>
          <w:color w:val="000000"/>
          <w:sz w:val="28"/>
          <w:szCs w:val="28"/>
          <w:shd w:val="clear" w:color="auto" w:fill="FFFFFF"/>
        </w:rPr>
        <w:t>для юридического лица - наименование с указанием организационно-правовой формы,</w:t>
      </w:r>
      <w:r w:rsidR="00EA396F">
        <w:rPr>
          <w:rFonts w:ascii="Times New Roman" w:hAnsi="Times New Roman" w:cs="Times New Roman"/>
          <w:color w:val="000000"/>
          <w:sz w:val="28"/>
          <w:szCs w:val="28"/>
          <w:shd w:val="clear" w:color="auto" w:fill="FFFFFF"/>
        </w:rPr>
        <w:t xml:space="preserve"> </w:t>
      </w:r>
      <w:r w:rsidRPr="00EA396F">
        <w:rPr>
          <w:rFonts w:ascii="Times New Roman" w:hAnsi="Times New Roman" w:cs="Times New Roman"/>
          <w:color w:val="000000"/>
          <w:sz w:val="28"/>
          <w:szCs w:val="28"/>
          <w:shd w:val="clear" w:color="auto" w:fill="FFFFFF"/>
        </w:rPr>
        <w:t xml:space="preserve">для индивидуального предпринимателя - фамилию, имя и (если имеется) отчество; </w:t>
      </w:r>
      <w:r w:rsidRPr="00EA396F">
        <w:rPr>
          <w:rFonts w:ascii="Times New Roman" w:hAnsi="Times New Roman" w:cs="Times New Roman"/>
          <w:sz w:val="28"/>
          <w:szCs w:val="28"/>
        </w:rPr>
        <w:t xml:space="preserve">все условия, </w:t>
      </w:r>
      <w:r w:rsidRPr="00EA396F">
        <w:rPr>
          <w:rFonts w:ascii="Times New Roman" w:eastAsiaTheme="minorHAnsi" w:hAnsi="Times New Roman" w:cs="Times New Roman"/>
          <w:sz w:val="28"/>
          <w:szCs w:val="28"/>
          <w:lang w:eastAsia="en-US"/>
        </w:rPr>
        <w:t xml:space="preserve">влияющие на сумму доходов, расходов, которые получат, которую понесут воспользовавшиеся услугами лица, а также условия, определяющие полную стоимость кредита (займа), если </w:t>
      </w:r>
      <w:r w:rsidRPr="00EA396F">
        <w:rPr>
          <w:rFonts w:ascii="Times New Roman" w:hAnsi="Times New Roman" w:cs="Times New Roman"/>
          <w:sz w:val="28"/>
          <w:szCs w:val="28"/>
        </w:rPr>
        <w:t xml:space="preserve"> </w:t>
      </w:r>
      <w:r w:rsidRPr="00EA396F">
        <w:rPr>
          <w:rFonts w:ascii="Times New Roman" w:eastAsiaTheme="minorHAnsi" w:hAnsi="Times New Roman" w:cs="Times New Roman"/>
          <w:sz w:val="28"/>
          <w:szCs w:val="28"/>
          <w:lang w:eastAsia="en-US"/>
        </w:rPr>
        <w:t>в рекламе сообщается хотя бы одно из таких условий.</w:t>
      </w:r>
      <w:r w:rsidRPr="00EA396F">
        <w:rPr>
          <w:rFonts w:ascii="Times New Roman" w:hAnsi="Times New Roman" w:cs="Times New Roman"/>
          <w:b/>
          <w:sz w:val="28"/>
          <w:szCs w:val="28"/>
        </w:rPr>
        <w:t xml:space="preserve"> </w:t>
      </w:r>
    </w:p>
    <w:p w:rsidR="00BD63BC" w:rsidRPr="00EA396F" w:rsidRDefault="00BD63BC" w:rsidP="00EA396F">
      <w:pPr>
        <w:autoSpaceDE w:val="0"/>
        <w:autoSpaceDN w:val="0"/>
        <w:adjustRightInd w:val="0"/>
        <w:ind w:firstLine="567"/>
        <w:jc w:val="both"/>
        <w:rPr>
          <w:rFonts w:ascii="Times New Roman" w:eastAsiaTheme="minorHAnsi" w:hAnsi="Times New Roman"/>
          <w:sz w:val="28"/>
          <w:szCs w:val="28"/>
        </w:rPr>
      </w:pPr>
      <w:r w:rsidRPr="00EA396F">
        <w:rPr>
          <w:rFonts w:ascii="Times New Roman" w:eastAsiaTheme="minorHAnsi" w:hAnsi="Times New Roman"/>
          <w:sz w:val="28"/>
          <w:szCs w:val="28"/>
        </w:rPr>
        <w:t>Ответственность за нарушения данной нормы разграничена частями</w:t>
      </w:r>
      <w:r w:rsidR="00EA396F">
        <w:rPr>
          <w:rFonts w:ascii="Times New Roman" w:eastAsiaTheme="minorHAnsi" w:hAnsi="Times New Roman"/>
          <w:sz w:val="28"/>
          <w:szCs w:val="28"/>
        </w:rPr>
        <w:t xml:space="preserve"> </w:t>
      </w:r>
      <w:r w:rsidRPr="00EA396F">
        <w:rPr>
          <w:rFonts w:ascii="Times New Roman" w:eastAsiaTheme="minorHAnsi" w:hAnsi="Times New Roman"/>
          <w:sz w:val="28"/>
          <w:szCs w:val="28"/>
        </w:rPr>
        <w:t xml:space="preserve">6, 7 статьи 38 Федерального закона о рекламе для рекламодателя и </w:t>
      </w:r>
      <w:proofErr w:type="spellStart"/>
      <w:r w:rsidRPr="00EA396F">
        <w:rPr>
          <w:rFonts w:ascii="Times New Roman" w:eastAsiaTheme="minorHAnsi" w:hAnsi="Times New Roman"/>
          <w:sz w:val="28"/>
          <w:szCs w:val="28"/>
        </w:rPr>
        <w:t>рекламораспространителя</w:t>
      </w:r>
      <w:proofErr w:type="spellEnd"/>
      <w:r w:rsidRPr="00EA396F">
        <w:rPr>
          <w:rFonts w:ascii="Times New Roman" w:eastAsiaTheme="minorHAnsi" w:hAnsi="Times New Roman"/>
          <w:sz w:val="28"/>
          <w:szCs w:val="28"/>
        </w:rPr>
        <w:t xml:space="preserve">. </w:t>
      </w:r>
    </w:p>
    <w:p w:rsidR="00BD63BC" w:rsidRPr="00EA396F" w:rsidRDefault="00BD63BC" w:rsidP="00EA396F">
      <w:pPr>
        <w:autoSpaceDE w:val="0"/>
        <w:autoSpaceDN w:val="0"/>
        <w:adjustRightInd w:val="0"/>
        <w:ind w:firstLine="567"/>
        <w:jc w:val="both"/>
        <w:outlineLvl w:val="1"/>
        <w:rPr>
          <w:rFonts w:ascii="Times New Roman" w:hAnsi="Times New Roman"/>
          <w:sz w:val="28"/>
          <w:szCs w:val="28"/>
        </w:rPr>
      </w:pPr>
      <w:r w:rsidRPr="00EA396F">
        <w:rPr>
          <w:rFonts w:ascii="Times New Roman" w:hAnsi="Times New Roman"/>
          <w:sz w:val="28"/>
          <w:szCs w:val="28"/>
        </w:rPr>
        <w:t xml:space="preserve">За нарушение требований </w:t>
      </w:r>
      <w:r w:rsidRPr="00EA396F">
        <w:rPr>
          <w:rFonts w:ascii="Times New Roman" w:hAnsi="Times New Roman"/>
          <w:color w:val="000000"/>
          <w:spacing w:val="-9"/>
          <w:sz w:val="28"/>
          <w:szCs w:val="28"/>
        </w:rPr>
        <w:t>статьи 28</w:t>
      </w:r>
      <w:r w:rsidRPr="00EA396F">
        <w:rPr>
          <w:rFonts w:ascii="Times New Roman" w:hAnsi="Times New Roman"/>
          <w:sz w:val="28"/>
          <w:szCs w:val="28"/>
        </w:rPr>
        <w:t xml:space="preserve"> Федерального закона о </w:t>
      </w:r>
      <w:proofErr w:type="gramStart"/>
      <w:r w:rsidRPr="00EA396F">
        <w:rPr>
          <w:rFonts w:ascii="Times New Roman" w:hAnsi="Times New Roman"/>
          <w:sz w:val="28"/>
          <w:szCs w:val="28"/>
        </w:rPr>
        <w:t>рекламе  частью</w:t>
      </w:r>
      <w:proofErr w:type="gramEnd"/>
      <w:r w:rsidRPr="00EA396F">
        <w:rPr>
          <w:rFonts w:ascii="Times New Roman" w:hAnsi="Times New Roman"/>
          <w:sz w:val="28"/>
          <w:szCs w:val="28"/>
        </w:rPr>
        <w:t xml:space="preserve"> 1 статьи 14.3 КоАП РФ предусмотрена ответственность, которая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
    <w:p w:rsidR="00BD63BC" w:rsidRPr="00EA396F" w:rsidRDefault="00BD63BC" w:rsidP="00EA396F">
      <w:pPr>
        <w:autoSpaceDE w:val="0"/>
        <w:autoSpaceDN w:val="0"/>
        <w:adjustRightInd w:val="0"/>
        <w:ind w:firstLine="567"/>
        <w:jc w:val="both"/>
        <w:outlineLvl w:val="1"/>
        <w:rPr>
          <w:rFonts w:ascii="Times New Roman" w:hAnsi="Times New Roman"/>
          <w:sz w:val="28"/>
          <w:szCs w:val="28"/>
        </w:rPr>
      </w:pPr>
      <w:r w:rsidRPr="00EA396F">
        <w:rPr>
          <w:rFonts w:ascii="Times New Roman" w:hAnsi="Times New Roman"/>
          <w:sz w:val="28"/>
          <w:szCs w:val="28"/>
        </w:rPr>
        <w:t>Административная ответственность за нарушение статьи 28 Федерального закона о рекламе предусмотрена статьей 14.3 Кодекса Российской Федерации об административных правонарушениях.</w:t>
      </w:r>
    </w:p>
    <w:p w:rsidR="00BD63BC" w:rsidRPr="00EA396F" w:rsidRDefault="00BD63BC" w:rsidP="00EA396F">
      <w:pPr>
        <w:autoSpaceDE w:val="0"/>
        <w:autoSpaceDN w:val="0"/>
        <w:adjustRightInd w:val="0"/>
        <w:ind w:firstLine="567"/>
        <w:jc w:val="both"/>
        <w:outlineLvl w:val="1"/>
        <w:rPr>
          <w:rFonts w:ascii="Times New Roman" w:hAnsi="Times New Roman"/>
          <w:b/>
          <w:sz w:val="28"/>
          <w:szCs w:val="28"/>
        </w:rPr>
      </w:pPr>
      <w:r w:rsidRPr="00EA396F">
        <w:rPr>
          <w:rFonts w:ascii="Times New Roman" w:hAnsi="Times New Roman"/>
          <w:sz w:val="28"/>
          <w:szCs w:val="28"/>
        </w:rPr>
        <w:lastRenderedPageBreak/>
        <w:t xml:space="preserve">В 2021 году было вынесено </w:t>
      </w:r>
      <w:r w:rsidRPr="00EA396F">
        <w:rPr>
          <w:rFonts w:ascii="Times New Roman" w:hAnsi="Times New Roman"/>
          <w:b/>
          <w:sz w:val="28"/>
          <w:szCs w:val="28"/>
        </w:rPr>
        <w:t>11 постановлений</w:t>
      </w:r>
      <w:r w:rsidRPr="00EA396F">
        <w:rPr>
          <w:rFonts w:ascii="Times New Roman" w:hAnsi="Times New Roman"/>
          <w:sz w:val="28"/>
          <w:szCs w:val="28"/>
        </w:rPr>
        <w:t xml:space="preserve">, из них: </w:t>
      </w:r>
      <w:r w:rsidRPr="00EA396F">
        <w:rPr>
          <w:rFonts w:ascii="Times New Roman" w:hAnsi="Times New Roman"/>
          <w:b/>
          <w:sz w:val="28"/>
          <w:szCs w:val="28"/>
        </w:rPr>
        <w:t xml:space="preserve">6 Постановлений о выдаче предупреждений, 3 Постановления о назначении наказания на сумму 104 </w:t>
      </w:r>
      <w:proofErr w:type="spellStart"/>
      <w:r w:rsidRPr="00EA396F">
        <w:rPr>
          <w:rFonts w:ascii="Times New Roman" w:hAnsi="Times New Roman"/>
          <w:b/>
          <w:sz w:val="28"/>
          <w:szCs w:val="28"/>
        </w:rPr>
        <w:t>т.р</w:t>
      </w:r>
      <w:proofErr w:type="spellEnd"/>
      <w:r w:rsidRPr="00EA396F">
        <w:rPr>
          <w:rFonts w:ascii="Times New Roman" w:hAnsi="Times New Roman"/>
          <w:b/>
          <w:sz w:val="28"/>
          <w:szCs w:val="28"/>
        </w:rPr>
        <w:t>.</w:t>
      </w:r>
    </w:p>
    <w:p w:rsidR="00BD63BC" w:rsidRPr="00EA396F" w:rsidRDefault="00BD63BC" w:rsidP="00EA396F">
      <w:pPr>
        <w:ind w:firstLine="567"/>
        <w:jc w:val="both"/>
        <w:rPr>
          <w:rFonts w:ascii="Times New Roman" w:hAnsi="Times New Roman"/>
          <w:color w:val="000000"/>
          <w:sz w:val="28"/>
          <w:szCs w:val="28"/>
          <w:shd w:val="clear" w:color="auto" w:fill="FFFFFF"/>
        </w:rPr>
      </w:pPr>
      <w:r w:rsidRPr="00EA396F">
        <w:rPr>
          <w:rFonts w:ascii="Times New Roman" w:hAnsi="Times New Roman"/>
          <w:color w:val="000000"/>
          <w:sz w:val="28"/>
          <w:szCs w:val="28"/>
          <w:shd w:val="clear" w:color="auto" w:fill="FFFFFF"/>
        </w:rPr>
        <w:t>Большинство нарушений связано с тем, что компании используют в тексте рекламы слово «ломбард</w:t>
      </w:r>
      <w:proofErr w:type="gramStart"/>
      <w:r w:rsidRPr="00EA396F">
        <w:rPr>
          <w:rFonts w:ascii="Times New Roman" w:hAnsi="Times New Roman"/>
          <w:color w:val="000000"/>
          <w:sz w:val="28"/>
          <w:szCs w:val="28"/>
          <w:shd w:val="clear" w:color="auto" w:fill="FFFFFF"/>
        </w:rPr>
        <w:t>»,  предлагают</w:t>
      </w:r>
      <w:proofErr w:type="gramEnd"/>
      <w:r w:rsidRPr="00EA396F">
        <w:rPr>
          <w:rFonts w:ascii="Times New Roman" w:hAnsi="Times New Roman"/>
          <w:color w:val="000000"/>
          <w:sz w:val="28"/>
          <w:szCs w:val="28"/>
          <w:shd w:val="clear" w:color="auto" w:fill="FFFFFF"/>
        </w:rPr>
        <w:t xml:space="preserve"> услуги потребительского займа под залог, а по сути - эти компании ломбардом не являются, а представляют собой комиссионные магазины,  поэтому использование слова «ломбард» в рекламе будет являться нарушением.</w:t>
      </w:r>
    </w:p>
    <w:p w:rsidR="00BD63BC" w:rsidRPr="00EA396F" w:rsidRDefault="00BD63BC" w:rsidP="00EA396F">
      <w:pPr>
        <w:ind w:firstLine="567"/>
        <w:jc w:val="both"/>
        <w:rPr>
          <w:rStyle w:val="a5"/>
          <w:rFonts w:ascii="Times New Roman" w:hAnsi="Times New Roman"/>
          <w:color w:val="000000"/>
          <w:sz w:val="28"/>
          <w:szCs w:val="28"/>
          <w:bdr w:val="none" w:sz="0" w:space="0" w:color="auto" w:frame="1"/>
          <w:shd w:val="clear" w:color="auto" w:fill="FFFFFF"/>
        </w:rPr>
      </w:pPr>
      <w:r w:rsidRPr="00EA396F">
        <w:rPr>
          <w:rFonts w:ascii="Times New Roman" w:hAnsi="Times New Roman"/>
          <w:color w:val="000000"/>
          <w:sz w:val="28"/>
          <w:szCs w:val="28"/>
          <w:shd w:val="clear" w:color="auto" w:fill="FFFFFF"/>
        </w:rPr>
        <w:t>Кроме того, получение статуса «ломбард» возможно только после внесения в специальный реестр Банка России для этого вида деятельности.   </w:t>
      </w:r>
      <w:r w:rsidRPr="00EA396F">
        <w:rPr>
          <w:rStyle w:val="a5"/>
          <w:rFonts w:ascii="Times New Roman" w:hAnsi="Times New Roman"/>
          <w:color w:val="000000"/>
          <w:sz w:val="28"/>
          <w:szCs w:val="28"/>
          <w:bdr w:val="none" w:sz="0" w:space="0" w:color="auto" w:frame="1"/>
          <w:shd w:val="clear" w:color="auto" w:fill="FFFFFF"/>
        </w:rPr>
        <w:t xml:space="preserve">  </w:t>
      </w:r>
    </w:p>
    <w:p w:rsidR="00BD63BC" w:rsidRPr="00EA396F" w:rsidRDefault="00BD63BC" w:rsidP="00EA396F">
      <w:pPr>
        <w:ind w:firstLine="567"/>
        <w:jc w:val="both"/>
        <w:rPr>
          <w:rStyle w:val="a5"/>
          <w:rFonts w:ascii="Times New Roman" w:hAnsi="Times New Roman"/>
          <w:i w:val="0"/>
          <w:color w:val="000000"/>
          <w:sz w:val="28"/>
          <w:szCs w:val="28"/>
          <w:bdr w:val="none" w:sz="0" w:space="0" w:color="auto" w:frame="1"/>
          <w:shd w:val="clear" w:color="auto" w:fill="FFFFFF"/>
        </w:rPr>
      </w:pPr>
      <w:r w:rsidRPr="00EA396F">
        <w:rPr>
          <w:rStyle w:val="a5"/>
          <w:rFonts w:ascii="Times New Roman" w:hAnsi="Times New Roman"/>
          <w:color w:val="000000"/>
          <w:sz w:val="28"/>
          <w:szCs w:val="28"/>
          <w:bdr w:val="none" w:sz="0" w:space="0" w:color="auto" w:frame="1"/>
          <w:shd w:val="clear" w:color="auto" w:fill="FFFFFF"/>
        </w:rPr>
        <w:t>Требования к осуществлению деятельности в качестве ломбардов установлены Федеральным законом «О ломбардах» от 19.07.2007 № 196-ФЗ. </w:t>
      </w:r>
      <w:r w:rsidRPr="00EA396F">
        <w:rPr>
          <w:rFonts w:ascii="Times New Roman" w:hAnsi="Times New Roman"/>
          <w:i/>
          <w:iCs/>
          <w:color w:val="000000"/>
          <w:sz w:val="28"/>
          <w:szCs w:val="28"/>
          <w:bdr w:val="none" w:sz="0" w:space="0" w:color="auto" w:frame="1"/>
          <w:shd w:val="clear" w:color="auto" w:fill="FFFFFF"/>
        </w:rPr>
        <w:br/>
      </w:r>
      <w:r w:rsidRPr="00EA396F">
        <w:rPr>
          <w:rStyle w:val="a5"/>
          <w:rFonts w:ascii="Times New Roman" w:hAnsi="Times New Roman"/>
          <w:color w:val="000000"/>
          <w:sz w:val="28"/>
          <w:szCs w:val="28"/>
          <w:bdr w:val="none" w:sz="0" w:space="0" w:color="auto" w:frame="1"/>
          <w:shd w:val="clear" w:color="auto" w:fill="FFFFFF"/>
        </w:rPr>
        <w:t xml:space="preserve">        В соответствии с частью 13 статьи 28 Федерального закона «О рекламе»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ФЗ «О потребительском кредите</w:t>
      </w:r>
      <w:r w:rsidR="00EA396F">
        <w:rPr>
          <w:rStyle w:val="a5"/>
          <w:rFonts w:ascii="Times New Roman" w:hAnsi="Times New Roman"/>
          <w:color w:val="000000"/>
          <w:sz w:val="28"/>
          <w:szCs w:val="28"/>
          <w:bdr w:val="none" w:sz="0" w:space="0" w:color="auto" w:frame="1"/>
          <w:shd w:val="clear" w:color="auto" w:fill="FFFFFF"/>
        </w:rPr>
        <w:t xml:space="preserve"> </w:t>
      </w:r>
      <w:r w:rsidRPr="00EA396F">
        <w:rPr>
          <w:rStyle w:val="a5"/>
          <w:rFonts w:ascii="Times New Roman" w:hAnsi="Times New Roman"/>
          <w:color w:val="000000"/>
          <w:sz w:val="28"/>
          <w:szCs w:val="28"/>
          <w:bdr w:val="none" w:sz="0" w:space="0" w:color="auto" w:frame="1"/>
          <w:shd w:val="clear" w:color="auto" w:fill="FFFFFF"/>
        </w:rPr>
        <w:t xml:space="preserve">(займе)», не допускается. </w:t>
      </w:r>
    </w:p>
    <w:p w:rsidR="00BD63BC" w:rsidRPr="00EA396F" w:rsidRDefault="00BD63BC" w:rsidP="00EA396F">
      <w:pPr>
        <w:ind w:firstLine="567"/>
        <w:jc w:val="both"/>
        <w:rPr>
          <w:rFonts w:ascii="Times New Roman" w:hAnsi="Times New Roman"/>
          <w:sz w:val="28"/>
          <w:szCs w:val="28"/>
        </w:rPr>
      </w:pPr>
      <w:r w:rsidRPr="00EA396F">
        <w:rPr>
          <w:rStyle w:val="a5"/>
          <w:rFonts w:ascii="Times New Roman" w:hAnsi="Times New Roman"/>
          <w:color w:val="000000"/>
          <w:sz w:val="28"/>
          <w:szCs w:val="28"/>
          <w:bdr w:val="none" w:sz="0" w:space="0" w:color="auto" w:frame="1"/>
          <w:shd w:val="clear" w:color="auto" w:fill="FFFFFF"/>
        </w:rPr>
        <w:t>Часть 14 статьи 28 Федерального закона «О рекламе» не допускает рекламу банковских или финансовых услуг организаций без соответствующих лицензий, разрешений или без реестровой записи.  </w:t>
      </w:r>
    </w:p>
    <w:p w:rsidR="008A7898" w:rsidRPr="00EA396F" w:rsidRDefault="00BD63BC" w:rsidP="00EA396F">
      <w:pPr>
        <w:ind w:firstLine="567"/>
        <w:jc w:val="both"/>
        <w:rPr>
          <w:rFonts w:ascii="Times New Roman" w:hAnsi="Times New Roman"/>
          <w:sz w:val="28"/>
          <w:szCs w:val="28"/>
        </w:rPr>
      </w:pPr>
      <w:r w:rsidRPr="00EA396F">
        <w:rPr>
          <w:rFonts w:ascii="Times New Roman" w:hAnsi="Times New Roman"/>
          <w:sz w:val="28"/>
          <w:szCs w:val="28"/>
        </w:rPr>
        <w:t>В заключении первой части своего доклада по теме, связанной с рекламой, напоминаю, что как правильно написать заявление можно узнать, позвонив к нам по телефону 36-87-24, посмотреть на сайте Кемеровского УФАС России либо ознакомиться с Правилами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24.11.2020</w:t>
      </w:r>
      <w:r w:rsidR="00EA396F">
        <w:rPr>
          <w:rFonts w:ascii="Times New Roman" w:hAnsi="Times New Roman"/>
          <w:sz w:val="28"/>
          <w:szCs w:val="28"/>
        </w:rPr>
        <w:t xml:space="preserve"> </w:t>
      </w:r>
      <w:r w:rsidRPr="00EA396F">
        <w:rPr>
          <w:rFonts w:ascii="Times New Roman" w:hAnsi="Times New Roman"/>
          <w:sz w:val="28"/>
          <w:szCs w:val="28"/>
        </w:rPr>
        <w:t>№ 1922.</w:t>
      </w:r>
    </w:p>
    <w:p w:rsidR="008A7898" w:rsidRPr="00EA396F" w:rsidRDefault="008A7898" w:rsidP="00EA396F">
      <w:pPr>
        <w:pStyle w:val="11"/>
        <w:shd w:val="clear" w:color="auto" w:fill="auto"/>
        <w:spacing w:before="0" w:after="0" w:line="276" w:lineRule="auto"/>
        <w:ind w:right="20"/>
        <w:rPr>
          <w:b/>
          <w:sz w:val="32"/>
          <w:szCs w:val="28"/>
        </w:rPr>
      </w:pPr>
      <w:r w:rsidRPr="00EA396F">
        <w:rPr>
          <w:b/>
          <w:sz w:val="32"/>
          <w:szCs w:val="28"/>
        </w:rPr>
        <w:t>Правоприменительная практика в сфере законодательства о закупках</w:t>
      </w:r>
    </w:p>
    <w:p w:rsidR="00705BE5" w:rsidRPr="00EA396F" w:rsidRDefault="00705BE5" w:rsidP="00EA396F">
      <w:pPr>
        <w:pStyle w:val="11"/>
        <w:shd w:val="clear" w:color="auto" w:fill="auto"/>
        <w:spacing w:before="0" w:after="0" w:line="276" w:lineRule="auto"/>
        <w:ind w:right="20" w:firstLine="567"/>
        <w:rPr>
          <w:b/>
          <w:sz w:val="28"/>
          <w:szCs w:val="28"/>
        </w:rPr>
      </w:pPr>
    </w:p>
    <w:p w:rsidR="00705BE5" w:rsidRPr="00EA396F" w:rsidRDefault="00705BE5" w:rsidP="00EA396F">
      <w:pPr>
        <w:autoSpaceDE w:val="0"/>
        <w:autoSpaceDN w:val="0"/>
        <w:adjustRightInd w:val="0"/>
        <w:spacing w:after="0"/>
        <w:ind w:firstLine="567"/>
        <w:jc w:val="both"/>
        <w:rPr>
          <w:rStyle w:val="apple-converted-space"/>
          <w:rFonts w:ascii="Times New Roman" w:hAnsi="Times New Roman"/>
          <w:color w:val="000000"/>
          <w:sz w:val="28"/>
          <w:szCs w:val="28"/>
        </w:rPr>
      </w:pPr>
      <w:r w:rsidRPr="00EA396F">
        <w:rPr>
          <w:rStyle w:val="apple-converted-space"/>
          <w:rFonts w:ascii="Times New Roman" w:hAnsi="Times New Roman"/>
          <w:color w:val="000000"/>
          <w:sz w:val="28"/>
          <w:szCs w:val="28"/>
        </w:rPr>
        <w:t>По итогам трех кварталов 2021 года в Кемеровское УФАС России поступили жалобы на 908 закупочных процедур, преимущественно проводимых в форме электронного аукциона, из которых:</w:t>
      </w:r>
    </w:p>
    <w:p w:rsidR="00705BE5" w:rsidRPr="00EA396F" w:rsidRDefault="00705BE5" w:rsidP="00EA396F">
      <w:pPr>
        <w:spacing w:after="0"/>
        <w:ind w:firstLine="567"/>
        <w:jc w:val="both"/>
        <w:rPr>
          <w:rStyle w:val="apple-converted-space"/>
          <w:rFonts w:ascii="Times New Roman" w:hAnsi="Times New Roman"/>
          <w:color w:val="000000"/>
          <w:sz w:val="28"/>
          <w:szCs w:val="28"/>
        </w:rPr>
      </w:pPr>
      <w:r w:rsidRPr="00EA396F">
        <w:rPr>
          <w:rStyle w:val="apple-converted-space"/>
          <w:rFonts w:ascii="Times New Roman" w:hAnsi="Times New Roman"/>
          <w:color w:val="000000"/>
          <w:sz w:val="28"/>
          <w:szCs w:val="28"/>
        </w:rPr>
        <w:t xml:space="preserve">- 94 жалобы было возвращено заявителям (10 %), в связи с несоблюдением требований, предъявляемых к жалобе статьей 105 </w:t>
      </w:r>
      <w:proofErr w:type="gramStart"/>
      <w:r w:rsidRPr="00EA396F">
        <w:rPr>
          <w:rStyle w:val="apple-converted-space"/>
          <w:rFonts w:ascii="Times New Roman" w:hAnsi="Times New Roman"/>
          <w:color w:val="000000"/>
          <w:sz w:val="28"/>
          <w:szCs w:val="28"/>
        </w:rPr>
        <w:t xml:space="preserve">ФЗ </w:t>
      </w:r>
      <w:r w:rsidR="00EA396F">
        <w:rPr>
          <w:rStyle w:val="apple-converted-space"/>
          <w:rFonts w:ascii="Times New Roman" w:hAnsi="Times New Roman"/>
          <w:color w:val="000000"/>
          <w:sz w:val="28"/>
          <w:szCs w:val="28"/>
        </w:rPr>
        <w:t xml:space="preserve"> </w:t>
      </w:r>
      <w:r w:rsidRPr="00EA396F">
        <w:rPr>
          <w:rStyle w:val="apple-converted-space"/>
          <w:rFonts w:ascii="Times New Roman" w:hAnsi="Times New Roman"/>
          <w:color w:val="000000"/>
          <w:sz w:val="28"/>
          <w:szCs w:val="28"/>
        </w:rPr>
        <w:t>№</w:t>
      </w:r>
      <w:proofErr w:type="gramEnd"/>
      <w:r w:rsidRPr="00EA396F">
        <w:rPr>
          <w:rStyle w:val="apple-converted-space"/>
          <w:rFonts w:ascii="Times New Roman" w:hAnsi="Times New Roman"/>
          <w:color w:val="000000"/>
          <w:sz w:val="28"/>
          <w:szCs w:val="28"/>
        </w:rPr>
        <w:t xml:space="preserve"> 44-ФЗ;</w:t>
      </w:r>
    </w:p>
    <w:p w:rsidR="00705BE5" w:rsidRPr="00EA396F" w:rsidRDefault="00705BE5" w:rsidP="00EA396F">
      <w:pPr>
        <w:spacing w:after="0"/>
        <w:ind w:firstLine="567"/>
        <w:jc w:val="both"/>
        <w:rPr>
          <w:rStyle w:val="apple-converted-space"/>
          <w:rFonts w:ascii="Times New Roman" w:hAnsi="Times New Roman"/>
          <w:color w:val="000000"/>
          <w:sz w:val="28"/>
          <w:szCs w:val="28"/>
        </w:rPr>
      </w:pPr>
      <w:r w:rsidRPr="00EA396F">
        <w:rPr>
          <w:rStyle w:val="apple-converted-space"/>
          <w:rFonts w:ascii="Times New Roman" w:hAnsi="Times New Roman"/>
          <w:color w:val="000000"/>
          <w:sz w:val="28"/>
          <w:szCs w:val="28"/>
        </w:rPr>
        <w:t>- 209 – отозвано заявителями (23 %);</w:t>
      </w:r>
    </w:p>
    <w:p w:rsidR="00705BE5" w:rsidRPr="00EA396F" w:rsidRDefault="00705BE5" w:rsidP="00EA396F">
      <w:pPr>
        <w:spacing w:after="0"/>
        <w:ind w:firstLine="567"/>
        <w:jc w:val="both"/>
        <w:rPr>
          <w:rStyle w:val="apple-converted-space"/>
          <w:rFonts w:ascii="Times New Roman" w:hAnsi="Times New Roman"/>
          <w:color w:val="000000"/>
          <w:sz w:val="28"/>
          <w:szCs w:val="28"/>
        </w:rPr>
      </w:pPr>
      <w:r w:rsidRPr="00EA396F">
        <w:rPr>
          <w:rStyle w:val="apple-converted-space"/>
          <w:rFonts w:ascii="Times New Roman" w:hAnsi="Times New Roman"/>
          <w:color w:val="000000"/>
          <w:sz w:val="28"/>
          <w:szCs w:val="28"/>
        </w:rPr>
        <w:lastRenderedPageBreak/>
        <w:t>- 485 – признаны необоснованными (54%);</w:t>
      </w:r>
    </w:p>
    <w:p w:rsidR="00705BE5" w:rsidRPr="00EA396F" w:rsidRDefault="00705BE5" w:rsidP="00EA396F">
      <w:pPr>
        <w:spacing w:after="0"/>
        <w:ind w:firstLine="567"/>
        <w:jc w:val="both"/>
        <w:rPr>
          <w:rStyle w:val="apple-converted-space"/>
          <w:rFonts w:ascii="Times New Roman" w:hAnsi="Times New Roman"/>
          <w:color w:val="000000"/>
          <w:sz w:val="28"/>
          <w:szCs w:val="28"/>
        </w:rPr>
      </w:pPr>
      <w:r w:rsidRPr="00EA396F">
        <w:rPr>
          <w:rStyle w:val="apple-converted-space"/>
          <w:rFonts w:ascii="Times New Roman" w:hAnsi="Times New Roman"/>
          <w:color w:val="000000"/>
          <w:sz w:val="28"/>
          <w:szCs w:val="28"/>
        </w:rPr>
        <w:t>- 120 – признаны обоснованными (13% от общего количества). При этом в отношении аукционов, при проведении которых выявлены нарушения законодательства о контрактной системе, Кемеровским УФАС России было выдано 79 предписаний об устранении допущенных нарушений.</w:t>
      </w:r>
    </w:p>
    <w:p w:rsidR="00705BE5" w:rsidRPr="00EA396F" w:rsidRDefault="00705BE5" w:rsidP="00EA396F">
      <w:pPr>
        <w:pStyle w:val="ab"/>
        <w:spacing w:after="0" w:line="276" w:lineRule="auto"/>
        <w:ind w:firstLine="567"/>
        <w:jc w:val="both"/>
        <w:rPr>
          <w:sz w:val="28"/>
          <w:szCs w:val="28"/>
        </w:rPr>
      </w:pPr>
      <w:r w:rsidRPr="00EA396F">
        <w:rPr>
          <w:sz w:val="28"/>
          <w:szCs w:val="28"/>
        </w:rPr>
        <w:t>Таким образом, по результатам рассмотрения жалоб Кемеровским УФАС России было выявлено 97 закупочных процедур, проведенных заказчиками, уполномоченными органами с нарушением законодательства о контрактной системе.</w:t>
      </w:r>
    </w:p>
    <w:p w:rsidR="00705BE5" w:rsidRPr="00EA396F" w:rsidRDefault="00705BE5"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Что касается вопроса исполнения функции антимонопольного органа по рассмотрению обращений заказчиков о включении в реестр недобросовестных поставщиков сведений об участниках закупок, считаю необходимым отметить следующее:</w:t>
      </w:r>
    </w:p>
    <w:p w:rsidR="00705BE5" w:rsidRPr="00EA396F" w:rsidRDefault="00705BE5"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xml:space="preserve">По результатам трех кварталов 2021 года Кемеровским УФАС России было рассмотрено </w:t>
      </w:r>
      <w:r w:rsidRPr="00EA396F">
        <w:rPr>
          <w:rFonts w:ascii="Times New Roman" w:hAnsi="Times New Roman"/>
          <w:b/>
          <w:sz w:val="28"/>
          <w:szCs w:val="28"/>
        </w:rPr>
        <w:t xml:space="preserve">307 </w:t>
      </w:r>
      <w:r w:rsidRPr="00EA396F">
        <w:rPr>
          <w:rFonts w:ascii="Times New Roman" w:hAnsi="Times New Roman"/>
          <w:sz w:val="28"/>
          <w:szCs w:val="28"/>
        </w:rPr>
        <w:t>обращения, из которых:</w:t>
      </w:r>
    </w:p>
    <w:p w:rsidR="00705BE5" w:rsidRPr="00EA396F" w:rsidRDefault="00705BE5"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w:t>
      </w:r>
      <w:r w:rsidRPr="00EA396F">
        <w:rPr>
          <w:rFonts w:ascii="Times New Roman" w:hAnsi="Times New Roman"/>
          <w:sz w:val="28"/>
          <w:szCs w:val="28"/>
        </w:rPr>
        <w:tab/>
        <w:t>132 обращения (43% от общего числа) было удовлетворено, сведения о поставщиках</w:t>
      </w:r>
      <w:r w:rsidR="00BD0163" w:rsidRPr="00EA396F">
        <w:rPr>
          <w:rFonts w:ascii="Times New Roman" w:hAnsi="Times New Roman"/>
          <w:sz w:val="28"/>
          <w:szCs w:val="28"/>
        </w:rPr>
        <w:t xml:space="preserve"> </w:t>
      </w:r>
      <w:r w:rsidRPr="00EA396F">
        <w:rPr>
          <w:rFonts w:ascii="Times New Roman" w:hAnsi="Times New Roman"/>
          <w:sz w:val="28"/>
          <w:szCs w:val="28"/>
        </w:rPr>
        <w:t>(подрядчиках, исполнителях) включены в реестр недобросовестных поставщиков;</w:t>
      </w:r>
      <w:bookmarkStart w:id="1" w:name="_GoBack"/>
      <w:bookmarkEnd w:id="1"/>
    </w:p>
    <w:p w:rsidR="00705BE5" w:rsidRPr="00EA396F" w:rsidRDefault="00705BE5"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- 175 обращения оставлено без удовлетворения.</w:t>
      </w:r>
    </w:p>
    <w:p w:rsidR="00705BE5" w:rsidRPr="00EA396F" w:rsidRDefault="00705BE5" w:rsidP="00EA396F">
      <w:pPr>
        <w:autoSpaceDE w:val="0"/>
        <w:autoSpaceDN w:val="0"/>
        <w:adjustRightInd w:val="0"/>
        <w:spacing w:after="0"/>
        <w:ind w:firstLine="567"/>
        <w:jc w:val="both"/>
        <w:rPr>
          <w:rFonts w:ascii="Times New Roman" w:hAnsi="Times New Roman"/>
          <w:sz w:val="28"/>
          <w:szCs w:val="28"/>
        </w:rPr>
      </w:pPr>
      <w:r w:rsidRPr="00EA396F">
        <w:rPr>
          <w:rFonts w:ascii="Times New Roman" w:hAnsi="Times New Roman"/>
          <w:sz w:val="28"/>
          <w:szCs w:val="28"/>
        </w:rPr>
        <w:t>Особое внимание стоит обратить внимание на вступление в законную силу с 1 июля 2021 года Постановления Правительства РФ от 30.06.2021</w:t>
      </w:r>
      <w:r w:rsidR="00EA396F">
        <w:rPr>
          <w:rFonts w:ascii="Times New Roman" w:hAnsi="Times New Roman"/>
          <w:sz w:val="28"/>
          <w:szCs w:val="28"/>
        </w:rPr>
        <w:t xml:space="preserve"> </w:t>
      </w:r>
      <w:r w:rsidRPr="00EA396F">
        <w:rPr>
          <w:rFonts w:ascii="Times New Roman" w:hAnsi="Times New Roman"/>
          <w:sz w:val="28"/>
          <w:szCs w:val="28"/>
        </w:rPr>
        <w:t>№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(вместе с «Правилами ведения реестра недобросовестных поставщиков (подрядчиков, исполнителей)»). Поэтому при направлении информации о включении сведений в реестр недобросовестных поставщиков Кемеровское УФАС России обращает внимание заказчиков на необходимость направления обращения исключительно по форме, утвержденной указанным Постановлением Правительства РФ от 30.06.2021 № 1078, а в случае направления обращения посредством электронной почты – на необходимость подписания его электронной цифровой подписью заявителя.</w:t>
      </w:r>
    </w:p>
    <w:p w:rsidR="00705BE5" w:rsidRPr="00EA396F" w:rsidRDefault="00705BE5" w:rsidP="00EA396F">
      <w:pPr>
        <w:autoSpaceDE w:val="0"/>
        <w:autoSpaceDN w:val="0"/>
        <w:adjustRightInd w:val="0"/>
        <w:spacing w:after="0"/>
        <w:ind w:firstLine="567"/>
        <w:jc w:val="both"/>
        <w:rPr>
          <w:rFonts w:ascii="Times New Roman" w:hAnsi="Times New Roman"/>
          <w:sz w:val="28"/>
          <w:szCs w:val="28"/>
          <w:shd w:val="clear" w:color="auto" w:fill="FFFFFF"/>
        </w:rPr>
      </w:pPr>
      <w:r w:rsidRPr="00EA396F">
        <w:rPr>
          <w:rFonts w:ascii="Times New Roman" w:hAnsi="Times New Roman"/>
          <w:sz w:val="28"/>
          <w:szCs w:val="28"/>
          <w:shd w:val="clear" w:color="auto" w:fill="FFFFFF"/>
        </w:rPr>
        <w:t xml:space="preserve">Подробнее вопросы, связанные с практикой рассмотрения жалоб на действия заказчиков, уполномоченных органов и их комиссий, а также изменения, внесенные в Федеральный закон от 05.04.2013 № 44-ФЗ «О контрактной системе в сфере закупок товаров, работ, услуг для обеспечения государственных и муниципальных нужд», будут изложены </w:t>
      </w:r>
      <w:proofErr w:type="gramStart"/>
      <w:r w:rsidRPr="00EA396F">
        <w:rPr>
          <w:rFonts w:ascii="Times New Roman" w:hAnsi="Times New Roman"/>
          <w:sz w:val="28"/>
          <w:szCs w:val="28"/>
          <w:shd w:val="clear" w:color="auto" w:fill="FFFFFF"/>
        </w:rPr>
        <w:t>на публичных обсуждения</w:t>
      </w:r>
      <w:proofErr w:type="gramEnd"/>
      <w:r w:rsidRPr="00EA396F">
        <w:rPr>
          <w:rFonts w:ascii="Times New Roman" w:hAnsi="Times New Roman"/>
          <w:sz w:val="28"/>
          <w:szCs w:val="28"/>
          <w:shd w:val="clear" w:color="auto" w:fill="FFFFFF"/>
        </w:rPr>
        <w:t xml:space="preserve"> правоприменительной практики Кемеровского УФАС России 16.11.2021.</w:t>
      </w:r>
    </w:p>
    <w:p w:rsidR="00705BE5" w:rsidRPr="00BD0163" w:rsidRDefault="00705BE5" w:rsidP="00BD0163">
      <w:pPr>
        <w:autoSpaceDE w:val="0"/>
        <w:autoSpaceDN w:val="0"/>
        <w:adjustRightInd w:val="0"/>
        <w:spacing w:after="0"/>
        <w:ind w:firstLine="540"/>
        <w:jc w:val="both"/>
        <w:rPr>
          <w:rFonts w:ascii="Times New Roman" w:hAnsi="Times New Roman"/>
          <w:sz w:val="28"/>
          <w:szCs w:val="28"/>
        </w:rPr>
      </w:pPr>
    </w:p>
    <w:p w:rsidR="00840434" w:rsidRPr="00BD0163" w:rsidRDefault="00840434" w:rsidP="00BD0163">
      <w:pPr>
        <w:pStyle w:val="11"/>
        <w:shd w:val="clear" w:color="auto" w:fill="auto"/>
        <w:spacing w:before="0" w:after="0" w:line="276" w:lineRule="auto"/>
        <w:ind w:right="20"/>
        <w:rPr>
          <w:b/>
          <w:sz w:val="28"/>
          <w:szCs w:val="28"/>
        </w:rPr>
      </w:pPr>
    </w:p>
    <w:sectPr w:rsidR="00840434" w:rsidRPr="00BD0163" w:rsidSect="005312D5">
      <w:pgSz w:w="11906" w:h="16838"/>
      <w:pgMar w:top="1134"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3F6A4F"/>
    <w:multiLevelType w:val="hybridMultilevel"/>
    <w:tmpl w:val="CBA04A28"/>
    <w:lvl w:ilvl="0" w:tplc="ECA64D46">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71DFF"/>
    <w:multiLevelType w:val="hybridMultilevel"/>
    <w:tmpl w:val="0B702E90"/>
    <w:lvl w:ilvl="0" w:tplc="67243FFC">
      <w:start w:val="1"/>
      <w:numFmt w:val="decimal"/>
      <w:lvlText w:val="%1."/>
      <w:lvlJc w:val="left"/>
      <w:pPr>
        <w:ind w:left="928"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1B246FE4"/>
    <w:multiLevelType w:val="hybridMultilevel"/>
    <w:tmpl w:val="277E6DD8"/>
    <w:lvl w:ilvl="0" w:tplc="68D04C64">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0871848"/>
    <w:multiLevelType w:val="multilevel"/>
    <w:tmpl w:val="69183D4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7386C"/>
    <w:multiLevelType w:val="multilevel"/>
    <w:tmpl w:val="8862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533A8"/>
    <w:multiLevelType w:val="hybridMultilevel"/>
    <w:tmpl w:val="57A85F34"/>
    <w:lvl w:ilvl="0" w:tplc="F6C20F1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082D8E"/>
    <w:multiLevelType w:val="multilevel"/>
    <w:tmpl w:val="DC6E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851B72"/>
    <w:multiLevelType w:val="hybridMultilevel"/>
    <w:tmpl w:val="B19E99AE"/>
    <w:lvl w:ilvl="0" w:tplc="B4CEA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537C54"/>
    <w:multiLevelType w:val="multilevel"/>
    <w:tmpl w:val="10C8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E553A"/>
    <w:multiLevelType w:val="hybridMultilevel"/>
    <w:tmpl w:val="B0B0DD50"/>
    <w:lvl w:ilvl="0" w:tplc="1124D5DA">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FF7E04"/>
    <w:multiLevelType w:val="hybridMultilevel"/>
    <w:tmpl w:val="45D4642E"/>
    <w:lvl w:ilvl="0" w:tplc="0A0CB44C">
      <w:start w:val="3"/>
      <w:numFmt w:val="decimal"/>
      <w:lvlText w:val="%1"/>
      <w:lvlJc w:val="left"/>
      <w:pPr>
        <w:ind w:left="928" w:hanging="360"/>
      </w:pPr>
      <w:rPr>
        <w:rFonts w:cs="Courier New"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ABB319F"/>
    <w:multiLevelType w:val="multilevel"/>
    <w:tmpl w:val="A2FC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006E0"/>
    <w:multiLevelType w:val="hybridMultilevel"/>
    <w:tmpl w:val="319C7474"/>
    <w:lvl w:ilvl="0" w:tplc="993C0084">
      <w:start w:val="1"/>
      <w:numFmt w:val="decimal"/>
      <w:lvlText w:val="%1."/>
      <w:lvlJc w:val="left"/>
      <w:pPr>
        <w:ind w:left="1271"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D55213"/>
    <w:multiLevelType w:val="hybridMultilevel"/>
    <w:tmpl w:val="BF3AAA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2289E"/>
    <w:multiLevelType w:val="hybridMultilevel"/>
    <w:tmpl w:val="5F7A6784"/>
    <w:lvl w:ilvl="0" w:tplc="C7B87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5E1516"/>
    <w:multiLevelType w:val="hybridMultilevel"/>
    <w:tmpl w:val="1C322E22"/>
    <w:lvl w:ilvl="0" w:tplc="958E10C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72AE4548"/>
    <w:multiLevelType w:val="hybridMultilevel"/>
    <w:tmpl w:val="D1B45E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2"/>
  </w:num>
  <w:num w:numId="4">
    <w:abstractNumId w:val="25"/>
  </w:num>
  <w:num w:numId="5">
    <w:abstractNumId w:val="0"/>
  </w:num>
  <w:num w:numId="6">
    <w:abstractNumId w:val="12"/>
  </w:num>
  <w:num w:numId="7">
    <w:abstractNumId w:val="22"/>
  </w:num>
  <w:num w:numId="8">
    <w:abstractNumId w:val="15"/>
  </w:num>
  <w:num w:numId="9">
    <w:abstractNumId w:val="9"/>
  </w:num>
  <w:num w:numId="10">
    <w:abstractNumId w:val="8"/>
  </w:num>
  <w:num w:numId="11">
    <w:abstractNumId w:val="6"/>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0"/>
  </w:num>
  <w:num w:numId="18">
    <w:abstractNumId w:val="10"/>
  </w:num>
  <w:num w:numId="19">
    <w:abstractNumId w:val="4"/>
  </w:num>
  <w:num w:numId="20">
    <w:abstractNumId w:val="1"/>
  </w:num>
  <w:num w:numId="21">
    <w:abstractNumId w:val="21"/>
  </w:num>
  <w:num w:numId="22">
    <w:abstractNumId w:val="16"/>
  </w:num>
  <w:num w:numId="23">
    <w:abstractNumId w:val="7"/>
  </w:num>
  <w:num w:numId="24">
    <w:abstractNumId w:val="14"/>
  </w:num>
  <w:num w:numId="25">
    <w:abstractNumId w:val="23"/>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0675F1"/>
    <w:rsid w:val="001C0053"/>
    <w:rsid w:val="001F0CA4"/>
    <w:rsid w:val="002E58CD"/>
    <w:rsid w:val="003A0BEA"/>
    <w:rsid w:val="003C547C"/>
    <w:rsid w:val="003E2615"/>
    <w:rsid w:val="0052753D"/>
    <w:rsid w:val="005312D5"/>
    <w:rsid w:val="0054779D"/>
    <w:rsid w:val="005E6420"/>
    <w:rsid w:val="006366DB"/>
    <w:rsid w:val="006905F6"/>
    <w:rsid w:val="00705BE5"/>
    <w:rsid w:val="00771DE8"/>
    <w:rsid w:val="007D0D4E"/>
    <w:rsid w:val="00840434"/>
    <w:rsid w:val="008A7898"/>
    <w:rsid w:val="00904224"/>
    <w:rsid w:val="00934452"/>
    <w:rsid w:val="00A06A48"/>
    <w:rsid w:val="00A66689"/>
    <w:rsid w:val="00B1389E"/>
    <w:rsid w:val="00B249CC"/>
    <w:rsid w:val="00B70171"/>
    <w:rsid w:val="00B732ED"/>
    <w:rsid w:val="00B842D1"/>
    <w:rsid w:val="00BD0163"/>
    <w:rsid w:val="00BD63BC"/>
    <w:rsid w:val="00C011FE"/>
    <w:rsid w:val="00D15C6E"/>
    <w:rsid w:val="00D30353"/>
    <w:rsid w:val="00D578C5"/>
    <w:rsid w:val="00DE0576"/>
    <w:rsid w:val="00E96F8A"/>
    <w:rsid w:val="00EA396F"/>
    <w:rsid w:val="00F8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paragraph" w:styleId="1">
    <w:name w:val="heading 1"/>
    <w:basedOn w:val="a"/>
    <w:next w:val="a"/>
    <w:link w:val="10"/>
    <w:qFormat/>
    <w:rsid w:val="001F0CA4"/>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uiPriority w:val="22"/>
    <w:qFormat/>
    <w:rsid w:val="007D0D4E"/>
    <w:rPr>
      <w:b/>
      <w:bCs/>
    </w:rPr>
  </w:style>
  <w:style w:type="character" w:styleId="a5">
    <w:name w:val="Emphasis"/>
    <w:basedOn w:val="a0"/>
    <w:uiPriority w:val="20"/>
    <w:qFormat/>
    <w:rsid w:val="007D0D4E"/>
    <w:rPr>
      <w:i/>
      <w:iCs/>
    </w:rPr>
  </w:style>
  <w:style w:type="character" w:styleId="a6">
    <w:name w:val="Hyperlink"/>
    <w:basedOn w:val="a0"/>
    <w:uiPriority w:val="99"/>
    <w:rsid w:val="007D0D4E"/>
    <w:rPr>
      <w:color w:val="0000FF"/>
      <w:u w:val="single"/>
    </w:rPr>
  </w:style>
  <w:style w:type="paragraph" w:customStyle="1" w:styleId="ConsPlusTitle">
    <w:name w:val="ConsPlusTitle"/>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8">
    <w:name w:val="Основной текст_"/>
    <w:basedOn w:val="a0"/>
    <w:link w:val="2"/>
    <w:rsid w:val="0052753D"/>
    <w:rPr>
      <w:shd w:val="clear" w:color="auto" w:fill="FFFFFF"/>
    </w:rPr>
  </w:style>
  <w:style w:type="character" w:customStyle="1" w:styleId="0pt">
    <w:name w:val="Основной текст + Полужирный;Интервал 0 pt"/>
    <w:basedOn w:val="a8"/>
    <w:rsid w:val="0052753D"/>
    <w:rPr>
      <w:b/>
      <w:bCs/>
      <w:color w:val="000000"/>
      <w:spacing w:val="-1"/>
      <w:w w:val="100"/>
      <w:position w:val="0"/>
      <w:shd w:val="clear" w:color="auto" w:fill="FFFFFF"/>
      <w:lang w:val="ru-RU"/>
    </w:rPr>
  </w:style>
  <w:style w:type="paragraph" w:customStyle="1" w:styleId="2">
    <w:name w:val="Основной текст2"/>
    <w:basedOn w:val="a"/>
    <w:link w:val="a8"/>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1">
    <w:name w:val="Основной текст1"/>
    <w:basedOn w:val="a"/>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a0"/>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a"/>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a9">
    <w:name w:val="Body Text Indent"/>
    <w:basedOn w:val="a"/>
    <w:link w:val="aa"/>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rsid w:val="00F8612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934452"/>
    <w:pPr>
      <w:spacing w:after="120"/>
      <w:ind w:left="283"/>
    </w:pPr>
    <w:rPr>
      <w:sz w:val="16"/>
      <w:szCs w:val="16"/>
    </w:rPr>
  </w:style>
  <w:style w:type="character" w:customStyle="1" w:styleId="30">
    <w:name w:val="Основной текст с отступом 3 Знак"/>
    <w:basedOn w:val="a0"/>
    <w:link w:val="3"/>
    <w:uiPriority w:val="99"/>
    <w:semiHidden/>
    <w:rsid w:val="00934452"/>
    <w:rPr>
      <w:rFonts w:ascii="Calibri" w:eastAsia="Calibri" w:hAnsi="Calibri" w:cs="Times New Roman"/>
      <w:sz w:val="16"/>
      <w:szCs w:val="16"/>
    </w:rPr>
  </w:style>
  <w:style w:type="paragraph" w:styleId="ab">
    <w:name w:val="Body Text"/>
    <w:basedOn w:val="a"/>
    <w:link w:val="ac"/>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934452"/>
    <w:rPr>
      <w:rFonts w:ascii="Times New Roman" w:eastAsia="Times New Roman" w:hAnsi="Times New Roman" w:cs="Times New Roman"/>
      <w:sz w:val="24"/>
      <w:szCs w:val="24"/>
      <w:lang w:eastAsia="ru-RU"/>
    </w:rPr>
  </w:style>
  <w:style w:type="character" w:customStyle="1" w:styleId="blk">
    <w:name w:val="blk"/>
    <w:basedOn w:val="a0"/>
    <w:rsid w:val="00934452"/>
  </w:style>
  <w:style w:type="character" w:customStyle="1" w:styleId="31">
    <w:name w:val="Заголовок №3_"/>
    <w:basedOn w:val="a0"/>
    <w:link w:val="32"/>
    <w:rsid w:val="00B249CC"/>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1F0CA4"/>
    <w:rPr>
      <w:rFonts w:ascii="Calibri" w:eastAsia="Times New Roman" w:hAnsi="Calibri" w:cs="Calibri"/>
      <w:szCs w:val="20"/>
      <w:lang w:eastAsia="ru-RU"/>
    </w:rPr>
  </w:style>
  <w:style w:type="character" w:customStyle="1" w:styleId="10">
    <w:name w:val="Заголовок 1 Знак"/>
    <w:basedOn w:val="a0"/>
    <w:link w:val="1"/>
    <w:rsid w:val="001F0CA4"/>
    <w:rPr>
      <w:rFonts w:ascii="Times New Roman" w:eastAsia="Times New Roman" w:hAnsi="Times New Roman" w:cs="Times New Roman"/>
      <w:sz w:val="28"/>
      <w:szCs w:val="24"/>
      <w:lang w:eastAsia="ru-RU"/>
    </w:rPr>
  </w:style>
  <w:style w:type="paragraph" w:customStyle="1" w:styleId="consplusnormal1">
    <w:name w:val="consplusnormal"/>
    <w:basedOn w:val="a"/>
    <w:rsid w:val="002E58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Заголовок сообщения (текст)"/>
    <w:rsid w:val="00840434"/>
    <w:rPr>
      <w:rFonts w:ascii="Arial Black" w:hAnsi="Arial Black"/>
      <w:spacing w:val="-10"/>
      <w:sz w:val="18"/>
    </w:rPr>
  </w:style>
  <w:style w:type="character" w:customStyle="1" w:styleId="apple-converted-space">
    <w:name w:val="apple-converted-space"/>
    <w:basedOn w:val="a0"/>
    <w:rsid w:val="00B842D1"/>
  </w:style>
  <w:style w:type="paragraph" w:styleId="22">
    <w:name w:val="Body Text Indent 2"/>
    <w:basedOn w:val="a"/>
    <w:link w:val="23"/>
    <w:uiPriority w:val="99"/>
    <w:unhideWhenUsed/>
    <w:rsid w:val="00D578C5"/>
    <w:pPr>
      <w:spacing w:after="120" w:line="480" w:lineRule="auto"/>
      <w:ind w:left="283"/>
    </w:pPr>
    <w:rPr>
      <w:rFonts w:eastAsia="Times New Roman" w:cs="Calibri"/>
    </w:rPr>
  </w:style>
  <w:style w:type="character" w:customStyle="1" w:styleId="23">
    <w:name w:val="Основной текст с отступом 2 Знак"/>
    <w:basedOn w:val="a0"/>
    <w:link w:val="22"/>
    <w:uiPriority w:val="99"/>
    <w:rsid w:val="00D578C5"/>
    <w:rPr>
      <w:rFonts w:ascii="Calibri" w:eastAsia="Times New Roman" w:hAnsi="Calibri" w:cs="Calibri"/>
    </w:rPr>
  </w:style>
  <w:style w:type="character" w:customStyle="1" w:styleId="ae">
    <w:name w:val="Текст Знак"/>
    <w:link w:val="af"/>
    <w:uiPriority w:val="99"/>
    <w:locked/>
    <w:rsid w:val="00D578C5"/>
    <w:rPr>
      <w:rFonts w:ascii="Courier New" w:eastAsia="Calibri" w:hAnsi="Courier New" w:cs="Courier New"/>
    </w:rPr>
  </w:style>
  <w:style w:type="paragraph" w:styleId="af">
    <w:name w:val="Plain Text"/>
    <w:basedOn w:val="a"/>
    <w:link w:val="ae"/>
    <w:uiPriority w:val="99"/>
    <w:rsid w:val="00D578C5"/>
    <w:pPr>
      <w:spacing w:after="0" w:line="240" w:lineRule="auto"/>
    </w:pPr>
    <w:rPr>
      <w:rFonts w:ascii="Courier New" w:hAnsi="Courier New" w:cs="Courier New"/>
    </w:rPr>
  </w:style>
  <w:style w:type="character" w:customStyle="1" w:styleId="12">
    <w:name w:val="Текст Знак1"/>
    <w:basedOn w:val="a0"/>
    <w:uiPriority w:val="99"/>
    <w:semiHidden/>
    <w:rsid w:val="00D578C5"/>
    <w:rPr>
      <w:rFonts w:ascii="Consolas" w:eastAsia="Calibri" w:hAnsi="Consolas" w:cs="Times New Roman"/>
      <w:sz w:val="21"/>
      <w:szCs w:val="21"/>
    </w:rPr>
  </w:style>
  <w:style w:type="table" w:styleId="af0">
    <w:name w:val="Table Grid"/>
    <w:basedOn w:val="a1"/>
    <w:uiPriority w:val="59"/>
    <w:rsid w:val="005E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case-header-casenum">
    <w:name w:val="js-case-header-case_num"/>
    <w:basedOn w:val="a0"/>
    <w:rsid w:val="00BD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620">
      <w:bodyDiv w:val="1"/>
      <w:marLeft w:val="0"/>
      <w:marRight w:val="0"/>
      <w:marTop w:val="0"/>
      <w:marBottom w:val="0"/>
      <w:divBdr>
        <w:top w:val="none" w:sz="0" w:space="0" w:color="auto"/>
        <w:left w:val="none" w:sz="0" w:space="0" w:color="auto"/>
        <w:bottom w:val="none" w:sz="0" w:space="0" w:color="auto"/>
        <w:right w:val="none" w:sz="0" w:space="0" w:color="auto"/>
      </w:divBdr>
    </w:div>
    <w:div w:id="1045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consultantplus://offline/ref=EDF3DC84FB467F9E62EC00389951D266FC7B6C9D0E118B5354C2BEA6115C9912E6FED0B03A399981700897BC184A24680D7A427EEA726EJ" TargetMode="External"/><Relationship Id="rId26" Type="http://schemas.openxmlformats.org/officeDocument/2006/relationships/hyperlink" Target="consultantplus://offline/ref=9520E9E4441229D735B53ED854FFBEB67F7AB93E0D9F6B3C9F9F6B176D27A42C7C87050C9B8ADE27F0A90978D8168B0666758B97E0oDhAF" TargetMode="External"/><Relationship Id="rId39" Type="http://schemas.openxmlformats.org/officeDocument/2006/relationships/hyperlink" Target="consultantplus://offline/ref=2EEEE81144960198971E76620CF6D5C465B2D77F83CC8D80072A29ABAC95068D79089F7BCB73462A9D3E839BA6aCx1H" TargetMode="External"/><Relationship Id="rId21" Type="http://schemas.openxmlformats.org/officeDocument/2006/relationships/hyperlink" Target="consultantplus://offline/ref=33D35F8FDAE3C64F3420A0193C76247B497C4A67210602F7930E18FFE1BC2691EBC298659FEE436EE05853AB6887DB7686B20A8B36s1dDF" TargetMode="External"/><Relationship Id="rId34" Type="http://schemas.openxmlformats.org/officeDocument/2006/relationships/hyperlink" Target="consultantplus://offline/ref=2EEEE81144960198971E76620CF6D5C465B2D77B83CA8D80072A29ABAC95068D6B08C770CF7D537ECF64D496A6C6936AD7035491B8a6x1H" TargetMode="External"/><Relationship Id="rId42" Type="http://schemas.openxmlformats.org/officeDocument/2006/relationships/hyperlink" Target="consultantplus://offline/ref=2EEEE81144960198971E76620CF6D5C465B2D07A83C98D80072A29ABAC95068D6B08C777C97D5A2A9574D0DFF1CD8F6CCA1D558FB860BFa8x3H" TargetMode="External"/><Relationship Id="rId47" Type="http://schemas.openxmlformats.org/officeDocument/2006/relationships/hyperlink" Target="consultantplus://offline/ref=B3B6A04589438C2B98BA55F9CBD71B51AAB7F01341EB2B18759B759A42FE201784ED649353262BE0AA25D3D5A9913F25F40EACC21F6413605955G" TargetMode="External"/><Relationship Id="rId50" Type="http://schemas.openxmlformats.org/officeDocument/2006/relationships/hyperlink" Target="consultantplus://offline/ref=B3B6A04589438C2B98BA55F9CBD71B51AAB7F01341EB2B18759B759A42FE201784ED649353262BE0AA25D3D5A9913F25F40EACC21F6413605955G" TargetMode="External"/><Relationship Id="rId55" Type="http://schemas.openxmlformats.org/officeDocument/2006/relationships/hyperlink" Target="https://energo.blog/blog/tehnologicheskoe-prisoedinenie/tehnologicheskoe-prisoedinenie-fizicheskih-lic/"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consultantplus://offline/ref=6BCA4E085F3F46A42FDD4538D74FE2C81439571C4347B20BE96C2BC3AFC339A90BC11FB27B3A6F5567B7FD7F824CFE58137672CECEM4JAJ" TargetMode="External"/><Relationship Id="rId29" Type="http://schemas.openxmlformats.org/officeDocument/2006/relationships/hyperlink" Target="consultantplus://offline/ref=2EEEE81144960198971E76620CF6D5C465B2D77B83CA8D80072A29ABAC95068D6B08C777C975582B9E2BD5CAE0958068D2035692A462BD80a9xAH" TargetMode="External"/><Relationship Id="rId11" Type="http://schemas.openxmlformats.org/officeDocument/2006/relationships/image" Target="media/image7.jpeg"/><Relationship Id="rId24" Type="http://schemas.openxmlformats.org/officeDocument/2006/relationships/hyperlink" Target="consultantplus://offline/ref=A0B543179282A061D43FA5490CA0DF62581FADC1A7D536AC2E1B0DAD593CF3A0EE3B3379908301FF8E6E9319E3A15418975055DE0BC8g6F" TargetMode="External"/><Relationship Id="rId32" Type="http://schemas.openxmlformats.org/officeDocument/2006/relationships/hyperlink" Target="consultantplus://offline/ref=2EEEE81144960198971E76620CF6D5C465B2D77B83CA8D80072A29ABAC95068D6B08C772C975537ECF64D496A6C6936AD7035491B8a6x1H" TargetMode="External"/><Relationship Id="rId37" Type="http://schemas.openxmlformats.org/officeDocument/2006/relationships/hyperlink" Target="consultantplus://offline/ref=2EEEE81144960198971E76620CF6D5C465B2D77B83CA8D80072A29ABAC95068D6B08C770CC7C537ECF64D496A6C6936AD7035491B8a6x1H" TargetMode="External"/><Relationship Id="rId40" Type="http://schemas.openxmlformats.org/officeDocument/2006/relationships/hyperlink" Target="consultantplus://offline/ref=2EEEE81144960198971E76620CF6D5C465B2D77B83CA8D80072A29ABAC95068D6B08C770CC7C537ECF64D496A6C6936AD7035491B8a6x1H" TargetMode="External"/><Relationship Id="rId45" Type="http://schemas.openxmlformats.org/officeDocument/2006/relationships/hyperlink" Target="consultantplus://offline/ref=B3B6A04589438C2B98BA55F9CBD71B51AABBF51E42E12B18759B759A42FE201796ED3C9F512635E9AA308584EF5C55G" TargetMode="External"/><Relationship Id="rId53" Type="http://schemas.openxmlformats.org/officeDocument/2006/relationships/hyperlink" Target="https://energo.blog/blog/tehnologicheskoe-prisoedinenie/plata-za-tp/" TargetMode="External"/><Relationship Id="rId58" Type="http://schemas.openxmlformats.org/officeDocument/2006/relationships/hyperlink" Target="consultantplus://offline/ref=88FDECEE9E0404A2CF5D7E090FA6B2BFD8FBCD839AE6A1308086674077B53D9322DCD91C0F7By5Z1J" TargetMode="External"/><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hyperlink" Target="consultantplus://offline/ref=33D35F8FDAE3C64F3420A0193C76247B497C4A67210602F7930E18FFE1BC2691EBC2986494E8436EE05853AB6887DB7686B20A8B36s1dDF" TargetMode="External"/><Relationship Id="rId14" Type="http://schemas.openxmlformats.org/officeDocument/2006/relationships/image" Target="media/image10.jpeg"/><Relationship Id="rId22" Type="http://schemas.openxmlformats.org/officeDocument/2006/relationships/hyperlink" Target="consultantplus://offline/ref=A0B543179282A061D43FA5490CA0DF62581FADC1A7D536AC2E1B0DAD593CF3A0EE3B337A918001FF8E6E9319E3A15418975055DE0BC8g6F" TargetMode="External"/><Relationship Id="rId27" Type="http://schemas.openxmlformats.org/officeDocument/2006/relationships/hyperlink" Target="consultantplus://offline/ref=9520E9E4441229D735B53ED854FFBEB67F7AB93E0D9F6B3C9F9F6B176D27A42C7C87050D908CDE27F0A90978D8168B0666758B97E0oDhAF" TargetMode="External"/><Relationship Id="rId30" Type="http://schemas.openxmlformats.org/officeDocument/2006/relationships/hyperlink" Target="consultantplus://offline/ref=2EEEE81144960198971E76620CF6D5C465B2D77B83CA8D80072A29ABAC95068D6B08C770CF75537ECF64D496A6C6936AD7035491B8a6x1H" TargetMode="External"/><Relationship Id="rId35" Type="http://schemas.openxmlformats.org/officeDocument/2006/relationships/hyperlink" Target="consultantplus://offline/ref=2EEEE81144960198971E76620CF6D5C465B2D77F83CC8D80072A29ABAC95068D6B08C777C170537ECF64D496A6C6936AD7035491B8a6x1H" TargetMode="External"/><Relationship Id="rId43" Type="http://schemas.openxmlformats.org/officeDocument/2006/relationships/hyperlink" Target="consultantplus://offline/ref=2EEEE81144960198971E76620CF6D5C465B2D27985C98D80072A29ABAC95068D6B08C777CD765E21CA71C5CEA9C28B74D41E4893BA62aBxCH" TargetMode="External"/><Relationship Id="rId48" Type="http://schemas.openxmlformats.org/officeDocument/2006/relationships/hyperlink" Target="consultantplus://offline/ref=B3B6A04589438C2B98BA55F9CBD71B51AAB7F01341EB2B18759B759A42FE201784ED6490552029E3FE7FC3D1E0C63339F410B3C001645152G" TargetMode="External"/><Relationship Id="rId56" Type="http://schemas.openxmlformats.org/officeDocument/2006/relationships/hyperlink" Target="consultantplus://offline/ref=DFD64232371F29574519B6BEBBCF348898CA0F804AF863E561C0BEA52AFCBF467B3F77EEF9CFrAjBD" TargetMode="External"/><Relationship Id="rId8" Type="http://schemas.openxmlformats.org/officeDocument/2006/relationships/image" Target="media/image4.jpeg"/><Relationship Id="rId51" Type="http://schemas.openxmlformats.org/officeDocument/2006/relationships/hyperlink" Target="http://publication.pravo.gov.ru/Document/View/0001202012230037"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s://torgi.gov.ru" TargetMode="External"/><Relationship Id="rId25" Type="http://schemas.openxmlformats.org/officeDocument/2006/relationships/hyperlink" Target="consultantplus://offline/ref=A0B543179282A061D43FA5490CA0DF62581FADC1A7D536AC2E1B0DAD593CF3A0EE3B337B9A8201FF8E6E9319E3A15418975055DE0BC8g6F" TargetMode="External"/><Relationship Id="rId33" Type="http://schemas.openxmlformats.org/officeDocument/2006/relationships/hyperlink" Target="consultantplus://offline/ref=2EEEE81144960198971E76620CF6D5C465B2D77F83CB8D80072A29ABAC95068D6B08C777C9755A2C9B2BD5CAE0958068D2035692A462BD80a9xAH" TargetMode="External"/><Relationship Id="rId38" Type="http://schemas.openxmlformats.org/officeDocument/2006/relationships/hyperlink" Target="consultantplus://offline/ref=2EEEE81144960198971E76620CF6D5C465B2D77F83CC8D80072A29ABAC95068D79089F7BCB73462A9D3E839BA6aCx1H" TargetMode="External"/><Relationship Id="rId46" Type="http://schemas.openxmlformats.org/officeDocument/2006/relationships/hyperlink" Target="consultantplus://offline/ref=B3B6A04589438C2B98BA55F9CBD71B51AAB7F01341EB2B18759B759A42FE201784ED6493532628E8AE25D3D5A9913F25F40EACC21F6413605955G" TargetMode="External"/><Relationship Id="rId59" Type="http://schemas.openxmlformats.org/officeDocument/2006/relationships/hyperlink" Target="consultantplus://offline/ref=88FDECEE9E0404A2CF5D7E090FA6B2BFD8FBCD839AE6A1308086674077B53D9322DCD91C0F74y5Z8J" TargetMode="External"/><Relationship Id="rId20" Type="http://schemas.openxmlformats.org/officeDocument/2006/relationships/hyperlink" Target="consultantplus://offline/ref=33D35F8FDAE3C64F3420A0193C76247B497C4A67210602F7930E18FFE1BC2691EBC2986793ED436EE05853AB6887DB7686B20A8B36s1dDF" TargetMode="External"/><Relationship Id="rId41" Type="http://schemas.openxmlformats.org/officeDocument/2006/relationships/hyperlink" Target="consultantplus://offline/ref=2EEEE81144960198971E76620CF6D5C465B2D77B83CA8D80072A29ABAC95068D6B08C770CC7C537ECF64D496A6C6936AD7035491B8a6x1H" TargetMode="External"/><Relationship Id="rId54" Type="http://schemas.openxmlformats.org/officeDocument/2006/relationships/hyperlink" Target="http://www.consultant.ru/document/cons_doc_LAW_38292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consultantplus://offline/ref=A0B543179282A061D43FA5490CA0DF62581FADC1A7D536AC2E1B0DAD593CF3A0EE3B337A918401FF8E6E9319E3A15418975055DE0BC8g6F" TargetMode="External"/><Relationship Id="rId28" Type="http://schemas.openxmlformats.org/officeDocument/2006/relationships/hyperlink" Target="consultantplus://offline/ref=2EEEE81144960198971E76620CF6D5C465B2D77B83CA8D80072A29ABAC95068D6B08C770CF75537ECF64D496A6C6936AD7035491B8a6x1H" TargetMode="External"/><Relationship Id="rId36" Type="http://schemas.openxmlformats.org/officeDocument/2006/relationships/hyperlink" Target="consultantplus://offline/ref=2EEEE81144960198971E76620CF6D5C465B2D77F83CC8D80072A29ABAC95068D6B08C777C077537ECF64D496A6C6936AD7035491B8a6x1H" TargetMode="External"/><Relationship Id="rId49" Type="http://schemas.openxmlformats.org/officeDocument/2006/relationships/hyperlink" Target="consultantplus://offline/ref=B3B6A04589438C2B98BA55F9CBD71B51AAB7F01341EB2B18759B759A42FE201784ED6493532628E8AE25D3D5A9913F25F40EACC21F6413605955G" TargetMode="External"/><Relationship Id="rId57" Type="http://schemas.openxmlformats.org/officeDocument/2006/relationships/hyperlink" Target="consultantplus://offline/ref=2A4BD0653A46D6211EAC4BE671914BF707672657DABAE26A40A517E1520A165B69AC1FFFA143BF66P7p0D" TargetMode="External"/><Relationship Id="rId10" Type="http://schemas.openxmlformats.org/officeDocument/2006/relationships/image" Target="media/image6.jpeg"/><Relationship Id="rId31" Type="http://schemas.openxmlformats.org/officeDocument/2006/relationships/hyperlink" Target="consultantplus://offline/ref=2EEEE81144960198971E76620CF6D5C465B2D77B83CA8D80072A29ABAC95068D6B08C777C9755E2E9A2BD5CAE0958068D2035692A462BD80a9xAH" TargetMode="External"/><Relationship Id="rId44" Type="http://schemas.openxmlformats.org/officeDocument/2006/relationships/hyperlink" Target="consultantplus://offline/ref=2EEEE81144960198971E76620CF6D5C465B2D27985C98D80072A29ABAC95068D6B08C777CB735C21CA71C5CEA9C28B74D41E4893BA62aBxCH" TargetMode="External"/><Relationship Id="rId52" Type="http://schemas.openxmlformats.org/officeDocument/2006/relationships/hyperlink" Target="http://www.consultant.ru/document/cons_doc_LAW_51030/0229a0f33f2ad77fa7e997af53909d9eeb80fe60/" TargetMode="External"/><Relationship Id="rId60" Type="http://schemas.openxmlformats.org/officeDocument/2006/relationships/hyperlink" Target="consultantplus://offline/ref=88FDECEE9E0404A2CF5D7E090FA6B2BFD8FBCD839AE6A1308086674077B53D9322DCD91F007Ey5ZCJ"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30</Pages>
  <Words>11439</Words>
  <Characters>65206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30</cp:revision>
  <dcterms:created xsi:type="dcterms:W3CDTF">2019-06-13T03:27:00Z</dcterms:created>
  <dcterms:modified xsi:type="dcterms:W3CDTF">2021-10-22T04:29:00Z</dcterms:modified>
</cp:coreProperties>
</file>