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2A" w:rsidRPr="001351AB" w:rsidRDefault="00AD642A" w:rsidP="00AD642A">
      <w:pPr>
        <w:spacing w:after="0" w:line="360" w:lineRule="auto"/>
        <w:ind w:left="0" w:firstLine="709"/>
        <w:jc w:val="center"/>
        <w:rPr>
          <w:b/>
          <w:szCs w:val="28"/>
          <w:lang w:val="ru-RU"/>
        </w:rPr>
      </w:pPr>
      <w:r w:rsidRPr="00FE4785">
        <w:rPr>
          <w:szCs w:val="28"/>
          <w:lang w:val="ru-RU"/>
        </w:rPr>
        <w:t>Докл</w:t>
      </w:r>
      <w:r w:rsidRPr="001351AB">
        <w:rPr>
          <w:szCs w:val="28"/>
          <w:lang w:val="ru-RU"/>
        </w:rPr>
        <w:t xml:space="preserve">ад на тему: </w:t>
      </w:r>
      <w:r w:rsidRPr="001351AB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Реформирование унитарных предприятий</w:t>
      </w:r>
      <w:r w:rsidRPr="001351AB">
        <w:rPr>
          <w:b/>
          <w:szCs w:val="28"/>
          <w:lang w:val="ru-RU"/>
        </w:rPr>
        <w:t>»</w:t>
      </w:r>
    </w:p>
    <w:p w:rsidR="00AD642A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До настоящего времени во многих потенциально конкурентных сферах унитарные предприятия препятствуют развитию конкуренции, в связи с чем 27.12.2019 был принят Федеральный закон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 </w:t>
      </w:r>
    </w:p>
    <w:p w:rsidR="00AD642A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>Закон</w:t>
      </w:r>
      <w:r>
        <w:rPr>
          <w:szCs w:val="28"/>
          <w:lang w:val="ru-RU"/>
        </w:rPr>
        <w:t xml:space="preserve"> был</w:t>
      </w:r>
      <w:r w:rsidR="00A5554E">
        <w:rPr>
          <w:szCs w:val="28"/>
          <w:lang w:val="ru-RU"/>
        </w:rPr>
        <w:t xml:space="preserve"> </w:t>
      </w:r>
      <w:r w:rsidRPr="001351AB">
        <w:rPr>
          <w:szCs w:val="28"/>
          <w:lang w:val="ru-RU"/>
        </w:rPr>
        <w:t>разработан ФАС России в целях реализации Национального плана развития конкуренции на 2018-2020 годы</w:t>
      </w:r>
      <w:r>
        <w:rPr>
          <w:szCs w:val="28"/>
          <w:lang w:val="ru-RU"/>
        </w:rPr>
        <w:t xml:space="preserve">, утв. </w:t>
      </w:r>
      <w:r>
        <w:rPr>
          <w:lang w:val="ru-RU"/>
        </w:rPr>
        <w:t xml:space="preserve">Указом Президента </w:t>
      </w:r>
      <w:r w:rsidRPr="005372DB">
        <w:rPr>
          <w:lang w:val="ru-RU"/>
        </w:rPr>
        <w:t xml:space="preserve">от 21.12.2017 </w:t>
      </w:r>
      <w:r>
        <w:rPr>
          <w:lang w:val="ru-RU"/>
        </w:rPr>
        <w:t>№</w:t>
      </w:r>
      <w:r w:rsidRPr="005372DB">
        <w:rPr>
          <w:lang w:val="ru-RU"/>
        </w:rPr>
        <w:t xml:space="preserve"> 618</w:t>
      </w:r>
      <w:r>
        <w:rPr>
          <w:lang w:val="ru-RU"/>
        </w:rPr>
        <w:t xml:space="preserve">. </w:t>
      </w:r>
      <w:r>
        <w:rPr>
          <w:szCs w:val="28"/>
          <w:lang w:val="ru-RU"/>
        </w:rPr>
        <w:t>В</w:t>
      </w:r>
      <w:r w:rsidRPr="00400C3E">
        <w:rPr>
          <w:szCs w:val="28"/>
          <w:lang w:val="ru-RU"/>
        </w:rPr>
        <w:t xml:space="preserve"> качестве основополагающ</w:t>
      </w:r>
      <w:r>
        <w:rPr>
          <w:szCs w:val="28"/>
          <w:lang w:val="ru-RU"/>
        </w:rPr>
        <w:t xml:space="preserve">его </w:t>
      </w:r>
      <w:r w:rsidRPr="00400C3E">
        <w:rPr>
          <w:szCs w:val="28"/>
          <w:lang w:val="ru-RU"/>
        </w:rPr>
        <w:t>принцип</w:t>
      </w:r>
      <w:r>
        <w:rPr>
          <w:szCs w:val="28"/>
          <w:lang w:val="ru-RU"/>
        </w:rPr>
        <w:t>а</w:t>
      </w:r>
      <w:r w:rsidRPr="00400C3E">
        <w:rPr>
          <w:szCs w:val="28"/>
          <w:lang w:val="ru-RU"/>
        </w:rPr>
        <w:t xml:space="preserve"> государственной по</w:t>
      </w:r>
      <w:r>
        <w:rPr>
          <w:szCs w:val="28"/>
          <w:lang w:val="ru-RU"/>
        </w:rPr>
        <w:t xml:space="preserve">литики по развитию конкуренции было установлено </w:t>
      </w:r>
      <w:r w:rsidRPr="00400C3E">
        <w:rPr>
          <w:szCs w:val="28"/>
          <w:lang w:val="ru-RU"/>
        </w:rPr>
        <w:t>сокращение доли хозяйствующих субъектов, учреждаемых или контролируемых</w:t>
      </w:r>
      <w:r w:rsidR="00A5554E">
        <w:rPr>
          <w:szCs w:val="28"/>
          <w:lang w:val="ru-RU"/>
        </w:rPr>
        <w:t xml:space="preserve"> </w:t>
      </w:r>
      <w:proofErr w:type="gramStart"/>
      <w:r w:rsidRPr="00400C3E">
        <w:rPr>
          <w:szCs w:val="28"/>
          <w:lang w:val="ru-RU"/>
        </w:rPr>
        <w:t>государством</w:t>
      </w:r>
      <w:proofErr w:type="gramEnd"/>
      <w:r w:rsidR="00A5554E">
        <w:rPr>
          <w:szCs w:val="28"/>
          <w:lang w:val="ru-RU"/>
        </w:rPr>
        <w:t xml:space="preserve"> </w:t>
      </w:r>
      <w:r w:rsidRPr="00400C3E">
        <w:rPr>
          <w:szCs w:val="28"/>
          <w:lang w:val="ru-RU"/>
        </w:rPr>
        <w:t>или муниципальными образованиями, в общем количестве хозяйствующих субъектов, осуществляющих деятельность на товарных рынках</w:t>
      </w:r>
      <w:r>
        <w:rPr>
          <w:szCs w:val="28"/>
          <w:lang w:val="ru-RU"/>
        </w:rPr>
        <w:t>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Учитывая изложенное</w:t>
      </w:r>
      <w:r w:rsidR="00615F88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Pr="005372DB">
        <w:rPr>
          <w:szCs w:val="28"/>
          <w:lang w:val="ru-RU"/>
        </w:rPr>
        <w:t>Федеральный закон № 485-ФЗ</w:t>
      </w:r>
      <w:r w:rsidRPr="001351AB">
        <w:rPr>
          <w:szCs w:val="28"/>
          <w:lang w:val="ru-RU"/>
        </w:rPr>
        <w:t xml:space="preserve"> уже с 08.01.2020 вводит</w:t>
      </w:r>
      <w:r w:rsidR="007A7846">
        <w:rPr>
          <w:szCs w:val="28"/>
          <w:lang w:val="ru-RU"/>
        </w:rPr>
        <w:t xml:space="preserve"> общий</w:t>
      </w:r>
      <w:r w:rsidR="00615F88">
        <w:rPr>
          <w:szCs w:val="28"/>
          <w:lang w:val="ru-RU"/>
        </w:rPr>
        <w:t xml:space="preserve"> </w:t>
      </w:r>
      <w:r w:rsidRPr="001351AB">
        <w:rPr>
          <w:szCs w:val="28"/>
          <w:lang w:val="ru-RU"/>
        </w:rPr>
        <w:t>запрет на создание унитарных предприятий на конкурентных рынках и определяет закрытый перечень исключений из общего запрета.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8EA9A12" wp14:editId="2B2564C1">
            <wp:simplePos x="0" y="0"/>
            <wp:positionH relativeFrom="page">
              <wp:posOffset>7200900</wp:posOffset>
            </wp:positionH>
            <wp:positionV relativeFrom="page">
              <wp:posOffset>3415030</wp:posOffset>
            </wp:positionV>
            <wp:extent cx="4445" cy="4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AB">
        <w:rPr>
          <w:szCs w:val="28"/>
          <w:lang w:val="ru-RU"/>
        </w:rPr>
        <w:t xml:space="preserve">Осуществлять контроль за созданием в субъекте Российской Федерации унитарных предприятий уполномочена Федеральная антимонопольная служба. 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noProof/>
          <w:szCs w:val="28"/>
          <w:lang w:val="ru-RU"/>
        </w:rPr>
        <w:t>В Федеральный закон «О защите конкуренции» введена новая Глава 7.1. «Антимонопольные требования к созданию унитарных предприятий и осуществлению их деятельности».</w:t>
      </w:r>
      <w:r w:rsidRPr="001351AB">
        <w:rPr>
          <w:szCs w:val="28"/>
          <w:lang w:val="ru-RU"/>
        </w:rPr>
        <w:t xml:space="preserve"> 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EB226C">
        <w:rPr>
          <w:szCs w:val="28"/>
          <w:lang w:val="ru-RU"/>
        </w:rPr>
        <w:t xml:space="preserve">В соответствии с частью 1 статьи 35 </w:t>
      </w:r>
      <w:r w:rsidRPr="00EB226C">
        <w:rPr>
          <w:szCs w:val="28"/>
          <w:vertAlign w:val="superscript"/>
          <w:lang w:val="ru-RU"/>
        </w:rPr>
        <w:t xml:space="preserve">1 </w:t>
      </w:r>
      <w:r w:rsidRPr="00EB226C">
        <w:rPr>
          <w:szCs w:val="28"/>
          <w:lang w:val="ru-RU"/>
        </w:rPr>
        <w:t xml:space="preserve">Закона № 135-ФЗ, а также Законом № 161-ФЗ «О </w:t>
      </w:r>
      <w:r w:rsidRPr="00EB226C">
        <w:rPr>
          <w:noProof/>
          <w:szCs w:val="28"/>
          <w:lang w:val="ru-RU" w:eastAsia="ru-RU"/>
        </w:rPr>
        <w:drawing>
          <wp:inline distT="0" distB="0" distL="0" distR="0" wp14:anchorId="54970D23" wp14:editId="41DFED6D">
            <wp:extent cx="8255" cy="82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26C">
        <w:rPr>
          <w:szCs w:val="28"/>
          <w:lang w:val="ru-RU"/>
        </w:rPr>
        <w:t xml:space="preserve">государственных и муниципальных унитарных предприятиях» не допускается создание, в том числе путем реорганизации, унитарных предприятий или изменение видов их деятельности, </w:t>
      </w:r>
      <w:r w:rsidRPr="00EB226C">
        <w:rPr>
          <w:b/>
          <w:szCs w:val="28"/>
          <w:lang w:val="ru-RU"/>
        </w:rPr>
        <w:t>за исключением следующих случаев:</w:t>
      </w:r>
      <w:r w:rsidRPr="00EB226C">
        <w:rPr>
          <w:b/>
          <w:noProof/>
          <w:szCs w:val="28"/>
          <w:lang w:val="ru-RU" w:eastAsia="ru-RU"/>
        </w:rPr>
        <w:drawing>
          <wp:inline distT="0" distB="0" distL="0" distR="0" wp14:anchorId="46A45626" wp14:editId="2989CAB2">
            <wp:extent cx="8255" cy="82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Pr="001351AB">
        <w:rPr>
          <w:b/>
          <w:szCs w:val="28"/>
          <w:lang w:val="ru-RU"/>
        </w:rPr>
        <w:t xml:space="preserve">1) </w:t>
      </w:r>
      <w:r w:rsidRPr="001351AB">
        <w:rPr>
          <w:szCs w:val="28"/>
          <w:lang w:val="ru-RU"/>
        </w:rPr>
        <w:t>предусмотренных федеральными законами, актами Президента РФ или Правительства РФ (например, Федеральный закон № 317-ФЗ «О Государственной корпорации по атомной энергии «</w:t>
      </w:r>
      <w:proofErr w:type="spellStart"/>
      <w:r w:rsidRPr="001351AB">
        <w:rPr>
          <w:szCs w:val="28"/>
          <w:lang w:val="ru-RU"/>
        </w:rPr>
        <w:t>Росатом</w:t>
      </w:r>
      <w:proofErr w:type="spellEnd"/>
      <w:r w:rsidRPr="001351AB">
        <w:rPr>
          <w:szCs w:val="28"/>
          <w:lang w:val="ru-RU"/>
        </w:rPr>
        <w:t>», Федеральный закон № 382-ФЗ «О государственной информационной системе топливно-энергетического комплекса» и др.).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b/>
          <w:noProof/>
          <w:szCs w:val="28"/>
          <w:lang w:val="ru-RU" w:eastAsia="ru-RU"/>
        </w:rPr>
        <w:drawing>
          <wp:inline distT="0" distB="0" distL="0" distR="0" wp14:anchorId="2631CECE" wp14:editId="5FD77AE4">
            <wp:extent cx="8255" cy="82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lang w:val="ru-RU"/>
        </w:rPr>
        <w:t>2)</w:t>
      </w:r>
      <w:r w:rsidRPr="001351AB">
        <w:rPr>
          <w:szCs w:val="28"/>
          <w:lang w:val="ru-RU"/>
        </w:rPr>
        <w:t xml:space="preserve"> обеспечение деятельности </w:t>
      </w:r>
      <w:r w:rsidRPr="001351AB">
        <w:rPr>
          <w:b/>
          <w:szCs w:val="28"/>
          <w:lang w:val="ru-RU"/>
        </w:rPr>
        <w:t>федеральных органов исполнительной власти</w:t>
      </w:r>
      <w:r w:rsidRPr="001351AB">
        <w:rPr>
          <w:szCs w:val="28"/>
          <w:lang w:val="ru-RU"/>
        </w:rPr>
        <w:t xml:space="preserve">, 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689276A9" wp14:editId="55DF1892">
            <wp:extent cx="8255" cy="8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 xml:space="preserve">осуществляющих функции по выработке и реализации государственной политики, </w:t>
      </w:r>
      <w:r w:rsidRPr="001351AB">
        <w:rPr>
          <w:szCs w:val="28"/>
          <w:lang w:val="ru-RU"/>
        </w:rPr>
        <w:lastRenderedPageBreak/>
        <w:t xml:space="preserve">нормативно-правовому регулированию в области обороны, в области транспортной безопасности, в сфере международных отношений РФ, в сфере государственной охраны, в сфере внутренних дел,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6ABE7772" wp14:editId="27F94B86">
            <wp:extent cx="8255" cy="8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>деятельности войск национальной гвардии РФ и т.д.;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>
        <w:rPr>
          <w:b/>
          <w:szCs w:val="28"/>
          <w:lang w:val="ru-RU"/>
        </w:rPr>
        <w:t xml:space="preserve">3) </w:t>
      </w:r>
      <w:r w:rsidRPr="001351AB">
        <w:rPr>
          <w:szCs w:val="28"/>
          <w:lang w:val="ru-RU"/>
        </w:rPr>
        <w:t>осуществление деятельности в сферах естественных монополий;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21D317DE" wp14:editId="3A475E5D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b/>
          <w:szCs w:val="28"/>
          <w:lang w:val="ru-RU"/>
        </w:rPr>
        <w:t>4</w:t>
      </w:r>
      <w:r>
        <w:rPr>
          <w:b/>
          <w:szCs w:val="28"/>
          <w:lang w:val="ru-RU"/>
        </w:rPr>
        <w:t xml:space="preserve">) </w:t>
      </w:r>
      <w:r w:rsidRPr="001351AB">
        <w:rPr>
          <w:szCs w:val="28"/>
          <w:lang w:val="ru-RU"/>
        </w:rPr>
        <w:t>обеспечение жизнедеятельности населения в районах Крайнего Севера и приравненных к ним местностях;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>
        <w:rPr>
          <w:b/>
          <w:szCs w:val="28"/>
          <w:lang w:val="ru-RU"/>
        </w:rPr>
        <w:t xml:space="preserve">5) </w:t>
      </w:r>
      <w:r w:rsidRPr="001351AB">
        <w:rPr>
          <w:szCs w:val="28"/>
          <w:lang w:val="ru-RU"/>
        </w:rPr>
        <w:t>связан с осуществлением деятельности в сфере культуры, искусства, кинематографии и сохранения культурных ценностей;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>
        <w:rPr>
          <w:b/>
          <w:szCs w:val="28"/>
          <w:lang w:val="ru-RU"/>
        </w:rPr>
        <w:t xml:space="preserve">6) </w:t>
      </w:r>
      <w:r w:rsidRPr="001351AB">
        <w:rPr>
          <w:szCs w:val="28"/>
          <w:lang w:val="ru-RU"/>
        </w:rPr>
        <w:t>осуществление деятельности за пределами территории РФ;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5EFBF0E5" wp14:editId="02557C9A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b/>
          <w:szCs w:val="28"/>
          <w:lang w:val="ru-RU"/>
        </w:rPr>
        <w:t>7</w:t>
      </w:r>
      <w:r w:rsidRPr="000555A1">
        <w:rPr>
          <w:b/>
          <w:szCs w:val="28"/>
          <w:lang w:val="ru-RU"/>
        </w:rPr>
        <w:t>)</w:t>
      </w:r>
      <w:r w:rsidRPr="001351AB">
        <w:rPr>
          <w:szCs w:val="28"/>
          <w:lang w:val="ru-RU"/>
        </w:rPr>
        <w:t xml:space="preserve"> осуществление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</w:t>
      </w:r>
    </w:p>
    <w:p w:rsidR="00AD642A" w:rsidRDefault="00AD642A" w:rsidP="008B337B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Необходимо отметить, что Законом № 485-ФЗ установлено </w:t>
      </w:r>
      <w:r w:rsidRPr="001351AB">
        <w:rPr>
          <w:b/>
          <w:szCs w:val="28"/>
          <w:lang w:val="ru-RU"/>
        </w:rPr>
        <w:t>дополнительное исключение</w:t>
      </w:r>
      <w:r w:rsidRPr="001351AB">
        <w:rPr>
          <w:szCs w:val="28"/>
          <w:lang w:val="ru-RU"/>
        </w:rPr>
        <w:t xml:space="preserve"> из запрета создания унитарных предприятий. Так, в соответствии с подпунктом «в» пункта 1 статьи 1 Закона № 485-ФЗ при необходимости устранения последствий чрезвычайной ситуации, недопущения 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2499D9A4" wp14:editId="3D3F3D2D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 xml:space="preserve">угрозы нормальной жизнедеятельности населения по мотивированному 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3E1AB499" wp14:editId="218F35D7">
            <wp:extent cx="825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 xml:space="preserve">представлению высшего должностного лица субъекта РФ </w:t>
      </w:r>
      <w:r w:rsidRPr="001351AB">
        <w:rPr>
          <w:noProof/>
          <w:szCs w:val="28"/>
          <w:lang w:val="ru-RU" w:eastAsia="ru-RU"/>
        </w:rPr>
        <w:drawing>
          <wp:inline distT="0" distB="0" distL="0" distR="0" wp14:anchorId="0E112DEF" wp14:editId="441BDF79">
            <wp:extent cx="825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 xml:space="preserve">Правительство РФ вправе принять решение о возможности создания унитарного предприятия или сохранения унитарного предприятия для осуществления </w:t>
      </w:r>
      <w:r w:rsidRPr="001351AB">
        <w:rPr>
          <w:b/>
          <w:szCs w:val="28"/>
          <w:lang w:val="ru-RU"/>
        </w:rPr>
        <w:t>деятельности, не предусмотренной перечисленными ранее исключениями.</w:t>
      </w:r>
      <w:r w:rsidRPr="001351AB">
        <w:rPr>
          <w:szCs w:val="28"/>
          <w:lang w:val="ru-RU"/>
        </w:rPr>
        <w:t xml:space="preserve"> </w:t>
      </w:r>
    </w:p>
    <w:p w:rsidR="008B337B" w:rsidRDefault="008B337B" w:rsidP="008B337B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Theme="minorHAnsi"/>
          <w:color w:val="auto"/>
          <w:szCs w:val="28"/>
          <w:lang w:val="ru-RU"/>
        </w:rPr>
      </w:pPr>
      <w:r w:rsidRPr="008B337B">
        <w:rPr>
          <w:rFonts w:eastAsiaTheme="minorHAnsi"/>
          <w:color w:val="auto"/>
          <w:szCs w:val="28"/>
          <w:lang w:val="ru-RU"/>
        </w:rPr>
        <w:t>Таким образом, не будет являться нарушением дополнение унитарного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8B337B">
        <w:rPr>
          <w:rFonts w:eastAsiaTheme="minorHAnsi"/>
          <w:color w:val="auto"/>
          <w:szCs w:val="28"/>
          <w:lang w:val="ru-RU"/>
        </w:rPr>
        <w:t>предприятия видами деятельности, которые составляют исключения,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8B337B">
        <w:rPr>
          <w:rFonts w:eastAsiaTheme="minorHAnsi"/>
          <w:color w:val="auto"/>
          <w:szCs w:val="28"/>
          <w:lang w:val="ru-RU"/>
        </w:rPr>
        <w:t>предусмотренные этой статьей (7 случаев).</w:t>
      </w:r>
      <w:r>
        <w:rPr>
          <w:rFonts w:eastAsiaTheme="minorHAnsi"/>
          <w:color w:val="auto"/>
          <w:szCs w:val="28"/>
          <w:lang w:val="ru-RU"/>
        </w:rPr>
        <w:t xml:space="preserve">  </w:t>
      </w:r>
    </w:p>
    <w:p w:rsidR="008B337B" w:rsidRDefault="008B337B" w:rsidP="008B337B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Theme="minorHAnsi"/>
          <w:color w:val="auto"/>
          <w:szCs w:val="28"/>
          <w:lang w:val="ru-RU"/>
        </w:rPr>
      </w:pPr>
      <w:r w:rsidRPr="008B337B">
        <w:rPr>
          <w:rFonts w:eastAsiaTheme="minorHAnsi"/>
          <w:color w:val="auto"/>
          <w:szCs w:val="28"/>
          <w:lang w:val="ru-RU"/>
        </w:rPr>
        <w:t>В случае, если виды деятельности, которыми дополняются существующие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8B337B">
        <w:rPr>
          <w:rFonts w:eastAsiaTheme="minorHAnsi"/>
          <w:color w:val="auto"/>
          <w:szCs w:val="28"/>
          <w:lang w:val="ru-RU"/>
        </w:rPr>
        <w:t>виды деятельности предприятия, не подпадают ни под одно из 7 исключений, то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8B337B">
        <w:rPr>
          <w:rFonts w:eastAsiaTheme="minorHAnsi"/>
          <w:color w:val="auto"/>
          <w:szCs w:val="28"/>
          <w:lang w:val="ru-RU"/>
        </w:rPr>
        <w:t xml:space="preserve">такое </w:t>
      </w:r>
      <w:r w:rsidRPr="008B337B">
        <w:rPr>
          <w:rFonts w:eastAsiaTheme="minorHAnsi"/>
          <w:color w:val="auto"/>
          <w:szCs w:val="28"/>
          <w:lang w:val="ru-RU"/>
        </w:rPr>
        <w:lastRenderedPageBreak/>
        <w:t>дополнение необходимо оценить с точки зрения ч.2 ст.351 Закона о защите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8B337B">
        <w:rPr>
          <w:rFonts w:eastAsiaTheme="minorHAnsi"/>
          <w:color w:val="auto"/>
          <w:szCs w:val="28"/>
          <w:lang w:val="ru-RU"/>
        </w:rPr>
        <w:t>конкуренции.</w:t>
      </w:r>
      <w:r>
        <w:rPr>
          <w:rFonts w:eastAsiaTheme="minorHAnsi"/>
          <w:color w:val="auto"/>
          <w:szCs w:val="28"/>
          <w:lang w:val="ru-RU"/>
        </w:rPr>
        <w:t xml:space="preserve"> 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В целях антимонопольного контроля Кемеровское УФАС России осуществляет </w:t>
      </w:r>
      <w:r>
        <w:rPr>
          <w:szCs w:val="28"/>
          <w:lang w:val="ru-RU"/>
        </w:rPr>
        <w:t>мониторинг</w:t>
      </w:r>
      <w:r w:rsidRPr="001351AB">
        <w:rPr>
          <w:szCs w:val="28"/>
          <w:lang w:val="ru-RU"/>
        </w:rPr>
        <w:t xml:space="preserve"> информации о регистрации вновь образованных унитарных предприятий, либо об изменении видов деятельности действующих унитарных предприятий.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>В случае установления территориальным органом ФАС России факта создания на территории субъекта РФ унитарного предприятия или изменения видов деятельности такого предприятия с момента вступления Закона № 485-ФЗ в законную силу, территориальным органам ФАС России исследуется вопрос о соответствии действий органов власти антимонопольному законодательству.</w:t>
      </w:r>
    </w:p>
    <w:p w:rsidR="00F9300C" w:rsidRDefault="00AD642A" w:rsidP="00F9300C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Нарушение органами государственной власти субъектов РФ, органами местного самоуправления, иными организациями, уполномоченными на осуществление действий по созданию унитарных предприятий, запрета, установленного статьей 35 </w:t>
      </w:r>
      <w:r w:rsidRPr="001351AB">
        <w:rPr>
          <w:szCs w:val="28"/>
          <w:vertAlign w:val="superscript"/>
          <w:lang w:val="ru-RU"/>
        </w:rPr>
        <w:t xml:space="preserve">1 </w:t>
      </w:r>
      <w:r w:rsidRPr="001351AB">
        <w:rPr>
          <w:szCs w:val="28"/>
          <w:lang w:val="ru-RU"/>
        </w:rPr>
        <w:t xml:space="preserve">Закона № 135-ФЗ, является основанием для квалификации указанных действий </w:t>
      </w:r>
      <w:r w:rsidRPr="001351AB">
        <w:rPr>
          <w:b/>
          <w:szCs w:val="28"/>
          <w:lang w:val="ru-RU"/>
        </w:rPr>
        <w:t xml:space="preserve">как нарушение пункта 11 части 1 статьи 15 Закона № 135-ФЗ </w:t>
      </w:r>
      <w:r w:rsidRPr="001351AB">
        <w:rPr>
          <w:szCs w:val="28"/>
          <w:lang w:val="ru-RU"/>
        </w:rPr>
        <w:t>(а именно: «непринятие мер по преобразованию или ликвидации унитарного предприятия, осуществляющего деятельность на товарном рынке, находящемся в состоянии конкуренции»).</w:t>
      </w:r>
      <w:r w:rsidR="00F9300C" w:rsidRPr="00F9300C">
        <w:rPr>
          <w:szCs w:val="28"/>
          <w:lang w:val="ru-RU"/>
        </w:rPr>
        <w:t xml:space="preserve"> </w:t>
      </w:r>
      <w:r w:rsidR="00F9300C">
        <w:rPr>
          <w:szCs w:val="28"/>
          <w:lang w:val="ru-RU"/>
        </w:rPr>
        <w:t xml:space="preserve">При этом, при отнесении </w:t>
      </w:r>
      <w:proofErr w:type="gramStart"/>
      <w:r w:rsidR="00F9300C">
        <w:rPr>
          <w:szCs w:val="28"/>
          <w:lang w:val="ru-RU"/>
        </w:rPr>
        <w:t>рынка  к</w:t>
      </w:r>
      <w:proofErr w:type="gramEnd"/>
      <w:r w:rsidR="00F9300C">
        <w:rPr>
          <w:szCs w:val="28"/>
          <w:lang w:val="ru-RU"/>
        </w:rPr>
        <w:t xml:space="preserve"> конкурентному ФАС России исходит из того, что рынок считается конкурентным, если на нем осуществляют деятельность два и более хозяйствующих субъекта.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Таким образом, в случае, если создание унитарного предприятия или изменение видов его деятельности не подпадает под исключения Кемеровское УФАС России </w:t>
      </w:r>
      <w:r>
        <w:rPr>
          <w:b/>
          <w:szCs w:val="28"/>
          <w:lang w:val="ru-RU"/>
        </w:rPr>
        <w:t xml:space="preserve">будет вынуждено выдать </w:t>
      </w:r>
      <w:r w:rsidRPr="001351AB">
        <w:rPr>
          <w:b/>
          <w:szCs w:val="28"/>
          <w:lang w:val="ru-RU"/>
        </w:rPr>
        <w:t>органам власти предупреждение</w:t>
      </w:r>
      <w:r w:rsidRPr="001351AB">
        <w:rPr>
          <w:szCs w:val="28"/>
          <w:lang w:val="ru-RU"/>
        </w:rPr>
        <w:t xml:space="preserve"> о прекращении действий, которые содержат признаки нарушения антимонопольного законодательства, предусмотренного статьей 15 Закона № 135-ФЗ.</w:t>
      </w:r>
    </w:p>
    <w:p w:rsidR="00AD642A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1351AB">
        <w:rPr>
          <w:szCs w:val="28"/>
          <w:lang w:val="ru-RU"/>
        </w:rPr>
        <w:t xml:space="preserve">В ходе реализации нового Закона № 485-ФЗ ФАС России и территориальные органы оказывают методическое и консультативное содействие </w:t>
      </w:r>
      <w:r w:rsidRPr="001351AB">
        <w:rPr>
          <w:noProof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AB">
        <w:rPr>
          <w:szCs w:val="28"/>
          <w:lang w:val="ru-RU"/>
        </w:rPr>
        <w:t>органам исполнительной власти субъектов Российской Федерации и местного самоуправления по вопросам реформирования унитарных предприятий.</w:t>
      </w:r>
    </w:p>
    <w:p w:rsidR="00AD642A" w:rsidRPr="001351AB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D934FA">
        <w:rPr>
          <w:szCs w:val="28"/>
          <w:lang w:val="ru-RU"/>
        </w:rPr>
        <w:t xml:space="preserve">На официальном сайте ФАС России </w:t>
      </w:r>
      <w:hyperlink r:id="rId14" w:history="1">
        <w:r w:rsidRPr="00D934FA">
          <w:rPr>
            <w:rStyle w:val="a3"/>
            <w:szCs w:val="28"/>
            <w:lang w:val="ru-RU"/>
          </w:rPr>
          <w:t>https://plan.fas.gov.ru</w:t>
        </w:r>
      </w:hyperlink>
      <w:r w:rsidRPr="00D934FA">
        <w:rPr>
          <w:szCs w:val="28"/>
          <w:lang w:val="ru-RU"/>
        </w:rPr>
        <w:t xml:space="preserve"> создан раздел под названием «Реформа унитарных предприятий»</w:t>
      </w:r>
      <w:r>
        <w:rPr>
          <w:szCs w:val="28"/>
          <w:lang w:val="ru-RU"/>
        </w:rPr>
        <w:t xml:space="preserve">, на котором размещается актуальная </w:t>
      </w:r>
      <w:r>
        <w:rPr>
          <w:szCs w:val="28"/>
          <w:lang w:val="ru-RU"/>
        </w:rPr>
        <w:lastRenderedPageBreak/>
        <w:t xml:space="preserve">информация о реализации </w:t>
      </w:r>
      <w:r w:rsidRPr="001351AB">
        <w:rPr>
          <w:szCs w:val="28"/>
          <w:lang w:val="ru-RU"/>
        </w:rPr>
        <w:t>Федеральн</w:t>
      </w:r>
      <w:r>
        <w:rPr>
          <w:szCs w:val="28"/>
          <w:lang w:val="ru-RU"/>
        </w:rPr>
        <w:t>ого</w:t>
      </w:r>
      <w:r w:rsidRPr="001351AB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а</w:t>
      </w:r>
      <w:r w:rsidRPr="001351AB">
        <w:rPr>
          <w:szCs w:val="28"/>
          <w:lang w:val="ru-RU"/>
        </w:rPr>
        <w:t xml:space="preserve"> № 485-ФЗ</w:t>
      </w:r>
      <w:r>
        <w:rPr>
          <w:szCs w:val="28"/>
          <w:lang w:val="ru-RU"/>
        </w:rPr>
        <w:t xml:space="preserve">, а также запросы </w:t>
      </w:r>
      <w:r w:rsidRPr="001351AB">
        <w:rPr>
          <w:szCs w:val="28"/>
          <w:lang w:val="ru-RU"/>
        </w:rPr>
        <w:t>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</w:t>
      </w:r>
      <w:r>
        <w:rPr>
          <w:szCs w:val="28"/>
          <w:lang w:val="ru-RU"/>
        </w:rPr>
        <w:t xml:space="preserve"> и соответствующие заключения ФАС России</w:t>
      </w:r>
      <w:r w:rsidRPr="001351AB">
        <w:rPr>
          <w:szCs w:val="28"/>
          <w:lang w:val="ru-RU"/>
        </w:rPr>
        <w:t>.</w:t>
      </w:r>
    </w:p>
    <w:p w:rsidR="00AD642A" w:rsidRDefault="00AD642A" w:rsidP="00AD642A">
      <w:pPr>
        <w:spacing w:after="0" w:line="360" w:lineRule="auto"/>
        <w:ind w:left="0" w:firstLine="709"/>
        <w:rPr>
          <w:szCs w:val="28"/>
          <w:lang w:val="ru-RU"/>
        </w:rPr>
      </w:pPr>
      <w:r w:rsidRPr="008D2E4C">
        <w:rPr>
          <w:szCs w:val="28"/>
          <w:lang w:val="ru-RU"/>
        </w:rPr>
        <w:t xml:space="preserve">В связи с изложенным, особое внимание необходимо обратить на обеспечение </w:t>
      </w:r>
      <w:r>
        <w:rPr>
          <w:szCs w:val="28"/>
          <w:lang w:val="ru-RU"/>
        </w:rPr>
        <w:t xml:space="preserve">принятия </w:t>
      </w:r>
      <w:r w:rsidRPr="008D2E4C">
        <w:rPr>
          <w:szCs w:val="28"/>
          <w:lang w:val="ru-RU"/>
        </w:rPr>
        <w:t xml:space="preserve">органами исполнительной власти субъектов Российской Федерации </w:t>
      </w:r>
      <w:r>
        <w:rPr>
          <w:szCs w:val="28"/>
          <w:lang w:val="ru-RU"/>
        </w:rPr>
        <w:t xml:space="preserve">и органам местного самоуправления </w:t>
      </w:r>
      <w:r w:rsidRPr="008D2E4C">
        <w:rPr>
          <w:b/>
          <w:szCs w:val="28"/>
          <w:lang w:val="ru-RU"/>
        </w:rPr>
        <w:t>плана мероприятий</w:t>
      </w:r>
      <w:r w:rsidR="007D4258">
        <w:rPr>
          <w:szCs w:val="28"/>
          <w:lang w:val="ru-RU"/>
        </w:rPr>
        <w:t xml:space="preserve"> на период до</w:t>
      </w:r>
      <w:r w:rsidR="00615F88">
        <w:rPr>
          <w:szCs w:val="28"/>
          <w:lang w:val="ru-RU"/>
        </w:rPr>
        <w:t xml:space="preserve"> </w:t>
      </w:r>
      <w:r w:rsidRPr="008D2E4C">
        <w:rPr>
          <w:szCs w:val="28"/>
          <w:lang w:val="ru-RU"/>
        </w:rPr>
        <w:t>01.01.2025 года по реформированию у</w:t>
      </w:r>
      <w:r>
        <w:rPr>
          <w:szCs w:val="28"/>
          <w:lang w:val="ru-RU"/>
        </w:rPr>
        <w:t>нитарных предприятий.</w:t>
      </w:r>
    </w:p>
    <w:p w:rsidR="000447FB" w:rsidRDefault="000447FB" w:rsidP="0023342C">
      <w:pPr>
        <w:spacing w:after="0" w:line="360" w:lineRule="auto"/>
        <w:ind w:left="0" w:firstLine="709"/>
        <w:rPr>
          <w:lang w:val="ru-RU"/>
        </w:rPr>
      </w:pPr>
      <w:r>
        <w:rPr>
          <w:lang w:val="ru-RU"/>
        </w:rPr>
        <w:t>Особое внимание хотелось бы обратить на следующие проблемные вопросы:</w:t>
      </w:r>
    </w:p>
    <w:p w:rsidR="000447FB" w:rsidRDefault="000447FB" w:rsidP="0023342C">
      <w:pPr>
        <w:spacing w:after="0" w:line="360" w:lineRule="auto"/>
        <w:ind w:left="0" w:firstLine="709"/>
        <w:rPr>
          <w:i/>
          <w:lang w:val="ru-RU"/>
        </w:rPr>
      </w:pPr>
      <w:r>
        <w:rPr>
          <w:lang w:val="ru-RU"/>
        </w:rPr>
        <w:t xml:space="preserve">1. </w:t>
      </w:r>
      <w:r w:rsidRPr="000447FB">
        <w:rPr>
          <w:i/>
          <w:lang w:val="ru-RU"/>
        </w:rPr>
        <w:t>Какие критерии признания унитарного предприятия организацией, осуществлявшей деятельность в сфере естественных монополий?</w:t>
      </w:r>
    </w:p>
    <w:p w:rsidR="000447FB" w:rsidRDefault="000447FB" w:rsidP="00A70D4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C16A6">
        <w:rPr>
          <w:sz w:val="28"/>
          <w:szCs w:val="28"/>
        </w:rPr>
        <w:t>Для отнесения хозяйствующего субъекта</w:t>
      </w:r>
      <w:r w:rsidR="00615F88">
        <w:rPr>
          <w:sz w:val="28"/>
          <w:szCs w:val="28"/>
        </w:rPr>
        <w:t xml:space="preserve"> </w:t>
      </w:r>
      <w:r w:rsidRPr="00EC16A6">
        <w:rPr>
          <w:sz w:val="28"/>
          <w:szCs w:val="28"/>
        </w:rPr>
        <w:t xml:space="preserve">к субъектам естественной монополии необходимо наличие двух основных </w:t>
      </w:r>
      <w:r w:rsidR="00D7176E" w:rsidRPr="00EC16A6">
        <w:rPr>
          <w:sz w:val="28"/>
          <w:szCs w:val="28"/>
        </w:rPr>
        <w:t>критериев:</w:t>
      </w:r>
      <w:r w:rsidR="00AA143B">
        <w:rPr>
          <w:sz w:val="28"/>
          <w:szCs w:val="28"/>
        </w:rPr>
        <w:t xml:space="preserve"> </w:t>
      </w:r>
      <w:r w:rsidR="00D7176E" w:rsidRPr="00EC16A6">
        <w:rPr>
          <w:sz w:val="28"/>
          <w:szCs w:val="28"/>
        </w:rPr>
        <w:t>наличие у унитарного предприятия во владении на праве хозяйственного ведения объектов имущества, используемого для осуществления регулируемой деятельности в сфере естественных монополий, а также фактическое осуществление им регулируемой деятельности. Сферы деятельности естественных монополий определены в статье 4 ФЗ № 147 ФЗ О естественных монополиях. Иная деятельность, не поименованная в названной норме ФЗ № 147, не относится к сфере естественных монополий и под исключения не подпадает. Само по себе наличие</w:t>
      </w:r>
      <w:r w:rsidR="00AA143B">
        <w:rPr>
          <w:sz w:val="28"/>
          <w:szCs w:val="28"/>
        </w:rPr>
        <w:t xml:space="preserve"> </w:t>
      </w:r>
      <w:r w:rsidR="00D7176E" w:rsidRPr="00EC16A6">
        <w:rPr>
          <w:sz w:val="28"/>
          <w:szCs w:val="28"/>
        </w:rPr>
        <w:t xml:space="preserve">или </w:t>
      </w:r>
      <w:proofErr w:type="gramStart"/>
      <w:r w:rsidR="00D7176E" w:rsidRPr="00EC16A6">
        <w:rPr>
          <w:sz w:val="28"/>
          <w:szCs w:val="28"/>
        </w:rPr>
        <w:t>отсутствие  хозяйствующего</w:t>
      </w:r>
      <w:proofErr w:type="gramEnd"/>
      <w:r w:rsidR="00D7176E" w:rsidRPr="00EC16A6">
        <w:rPr>
          <w:sz w:val="28"/>
          <w:szCs w:val="28"/>
        </w:rPr>
        <w:t xml:space="preserve"> субъекта  в реестре субъектов естественной монополии не подтверждает или не опровергает принадлежность  хозяйствующего субъекта к субъектам естественных монополий.</w:t>
      </w:r>
      <w:r w:rsidR="00EC16A6" w:rsidRPr="00EC16A6">
        <w:rPr>
          <w:sz w:val="28"/>
          <w:szCs w:val="28"/>
        </w:rPr>
        <w:t xml:space="preserve"> </w:t>
      </w:r>
      <w:r w:rsidR="00EC16A6">
        <w:rPr>
          <w:sz w:val="28"/>
          <w:szCs w:val="28"/>
        </w:rPr>
        <w:t xml:space="preserve"> При этом, в</w:t>
      </w:r>
      <w:r w:rsidR="00EC16A6" w:rsidRPr="00EC16A6">
        <w:rPr>
          <w:color w:val="auto"/>
          <w:sz w:val="28"/>
          <w:szCs w:val="28"/>
        </w:rPr>
        <w:t xml:space="preserve"> устав</w:t>
      </w:r>
      <w:r w:rsidR="00EC16A6">
        <w:rPr>
          <w:color w:val="auto"/>
          <w:sz w:val="28"/>
          <w:szCs w:val="28"/>
        </w:rPr>
        <w:t>е</w:t>
      </w:r>
      <w:r w:rsidR="00EC16A6" w:rsidRPr="00EC16A6">
        <w:rPr>
          <w:color w:val="auto"/>
          <w:sz w:val="28"/>
          <w:szCs w:val="28"/>
        </w:rPr>
        <w:t xml:space="preserve"> унитарного предприятия, </w:t>
      </w:r>
      <w:r w:rsidR="00EC16A6">
        <w:rPr>
          <w:color w:val="auto"/>
          <w:sz w:val="28"/>
          <w:szCs w:val="28"/>
        </w:rPr>
        <w:t xml:space="preserve">не должно быть предусмотрена возможность </w:t>
      </w:r>
      <w:r w:rsidR="00EC16A6" w:rsidRPr="00EC16A6">
        <w:rPr>
          <w:color w:val="auto"/>
          <w:sz w:val="28"/>
          <w:szCs w:val="28"/>
        </w:rPr>
        <w:t>осуществлени</w:t>
      </w:r>
      <w:r w:rsidR="00EC16A6">
        <w:rPr>
          <w:color w:val="auto"/>
          <w:sz w:val="28"/>
          <w:szCs w:val="28"/>
        </w:rPr>
        <w:t>я</w:t>
      </w:r>
      <w:r w:rsidR="00EC16A6" w:rsidRPr="00EC16A6">
        <w:rPr>
          <w:color w:val="auto"/>
          <w:sz w:val="28"/>
          <w:szCs w:val="28"/>
        </w:rPr>
        <w:t xml:space="preserve"> иных видов деятельности, не относящихся к сферам деятельности субъектов естественных монополий, а также не подпадающих под иные исключения, установленные частью 1 статьи 35</w:t>
      </w:r>
      <w:r w:rsidR="00EC16A6">
        <w:rPr>
          <w:color w:val="auto"/>
          <w:sz w:val="28"/>
          <w:szCs w:val="28"/>
        </w:rPr>
        <w:t>.</w:t>
      </w:r>
      <w:r w:rsidR="00EC16A6" w:rsidRPr="00EC16A6">
        <w:rPr>
          <w:color w:val="auto"/>
          <w:sz w:val="28"/>
          <w:szCs w:val="28"/>
        </w:rPr>
        <w:t>1 Закона о защите конкуренции.</w:t>
      </w:r>
    </w:p>
    <w:p w:rsidR="004B6BEE" w:rsidRDefault="00EC16A6" w:rsidP="00EC16A6">
      <w:pPr>
        <w:spacing w:after="0" w:line="360" w:lineRule="auto"/>
        <w:ind w:left="0" w:firstLine="709"/>
        <w:rPr>
          <w:lang w:val="ru-RU"/>
        </w:rPr>
      </w:pPr>
      <w:r>
        <w:rPr>
          <w:lang w:val="ru-RU"/>
        </w:rPr>
        <w:t xml:space="preserve">2. </w:t>
      </w:r>
      <w:r w:rsidR="004B6BEE" w:rsidRPr="004B6BEE">
        <w:rPr>
          <w:i/>
          <w:lang w:val="ru-RU"/>
        </w:rPr>
        <w:t>Возможно ли сохранение предприятий в сфере похоронного дела</w:t>
      </w:r>
      <w:r w:rsidR="00AA143B">
        <w:rPr>
          <w:i/>
          <w:lang w:val="ru-RU"/>
        </w:rPr>
        <w:t xml:space="preserve"> </w:t>
      </w:r>
      <w:r w:rsidR="004B6BEE" w:rsidRPr="004B6BEE">
        <w:rPr>
          <w:i/>
          <w:lang w:val="ru-RU"/>
        </w:rPr>
        <w:t>в соответствии с исключениями, указанными в части 1 статьи 35.</w:t>
      </w:r>
      <w:r w:rsidR="004B6BEE">
        <w:rPr>
          <w:i/>
          <w:lang w:val="ru-RU"/>
        </w:rPr>
        <w:t>1 ФЗ № 135?</w:t>
      </w:r>
    </w:p>
    <w:p w:rsidR="004B6BEE" w:rsidRPr="004B6BEE" w:rsidRDefault="004B6BEE" w:rsidP="004B6BEE">
      <w:pPr>
        <w:autoSpaceDE w:val="0"/>
        <w:autoSpaceDN w:val="0"/>
        <w:adjustRightInd w:val="0"/>
        <w:spacing w:after="0" w:line="360" w:lineRule="auto"/>
        <w:ind w:left="-567" w:firstLine="567"/>
        <w:rPr>
          <w:rFonts w:eastAsiaTheme="minorHAnsi"/>
          <w:color w:val="auto"/>
          <w:szCs w:val="28"/>
          <w:lang w:val="ru-RU"/>
        </w:rPr>
      </w:pPr>
      <w:r w:rsidRPr="004B6BEE">
        <w:rPr>
          <w:rFonts w:eastAsiaTheme="minorHAnsi"/>
          <w:color w:val="auto"/>
          <w:szCs w:val="28"/>
          <w:lang w:val="ru-RU"/>
        </w:rPr>
        <w:t>Федеральным законом от 12.01.1996 № 8-ФЗ «О погребении и похоронном деле» предусмотрено право органов местного самоуправления на создание специализированной службы по вопросам похоронного дела.</w:t>
      </w:r>
    </w:p>
    <w:p w:rsidR="004B6BEE" w:rsidRDefault="004B6BEE" w:rsidP="004B6BEE">
      <w:pPr>
        <w:spacing w:after="0" w:line="360" w:lineRule="auto"/>
        <w:ind w:left="-567" w:firstLine="567"/>
        <w:rPr>
          <w:rFonts w:eastAsiaTheme="minorHAnsi"/>
          <w:color w:val="auto"/>
          <w:szCs w:val="28"/>
          <w:lang w:val="ru-RU"/>
        </w:rPr>
      </w:pPr>
      <w:r w:rsidRPr="004B6BEE">
        <w:rPr>
          <w:rFonts w:eastAsiaTheme="minorHAnsi"/>
          <w:color w:val="auto"/>
          <w:szCs w:val="28"/>
          <w:lang w:val="ru-RU"/>
        </w:rPr>
        <w:lastRenderedPageBreak/>
        <w:t>В целях реализации указанного права органами местного самоуправления были созданы специализированные службы по вопросам похоронного дела в форме унитарных предприятий.</w:t>
      </w:r>
    </w:p>
    <w:p w:rsidR="00235A96" w:rsidRDefault="004B6BEE" w:rsidP="00235A96">
      <w:pPr>
        <w:spacing w:after="0" w:line="360" w:lineRule="auto"/>
        <w:ind w:left="-567" w:firstLine="567"/>
        <w:rPr>
          <w:rFonts w:eastAsiaTheme="minorHAnsi"/>
          <w:color w:val="auto"/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>При этом Законом о погребении не предусматривается конкретная организационно-правовая форма создаваемой органом власти и управления организации для целей выполнения функций специализированной службы по вопросам похоронного дела.</w:t>
      </w:r>
    </w:p>
    <w:p w:rsidR="00A70D43" w:rsidRPr="00A70D43" w:rsidRDefault="00A70D43" w:rsidP="00A70D43">
      <w:pPr>
        <w:spacing w:after="0" w:line="360" w:lineRule="auto"/>
        <w:ind w:left="0" w:firstLine="709"/>
        <w:rPr>
          <w:rFonts w:eastAsiaTheme="minorHAnsi"/>
          <w:i/>
          <w:color w:val="auto"/>
          <w:szCs w:val="28"/>
          <w:lang w:val="ru-RU"/>
        </w:rPr>
      </w:pPr>
      <w:r w:rsidRPr="00A70D43">
        <w:rPr>
          <w:i/>
          <w:lang w:val="ru-RU"/>
        </w:rPr>
        <w:t>3. Попадает ли под антимонопо</w:t>
      </w:r>
      <w:r w:rsidR="00615F88">
        <w:rPr>
          <w:i/>
          <w:lang w:val="ru-RU"/>
        </w:rPr>
        <w:t>льный запрет деятельность аптек</w:t>
      </w:r>
      <w:r w:rsidRPr="00A70D43">
        <w:rPr>
          <w:i/>
          <w:lang w:val="ru-RU"/>
        </w:rPr>
        <w:t>?</w:t>
      </w:r>
    </w:p>
    <w:p w:rsidR="00235A96" w:rsidRPr="00AA143B" w:rsidRDefault="00F55482" w:rsidP="00235A96">
      <w:pPr>
        <w:spacing w:after="0" w:line="360" w:lineRule="auto"/>
        <w:ind w:left="-567" w:firstLine="567"/>
        <w:rPr>
          <w:lang w:val="ru-RU"/>
        </w:rPr>
      </w:pPr>
      <w:r w:rsidRPr="00AA143B">
        <w:rPr>
          <w:lang w:val="ru-RU"/>
        </w:rPr>
        <w:t>В</w:t>
      </w:r>
      <w:r w:rsidR="004B6BEE" w:rsidRPr="00AA143B">
        <w:rPr>
          <w:lang w:val="ru-RU"/>
        </w:rPr>
        <w:t xml:space="preserve"> соответствии со статьей 1 Закона № 3-ФЗ: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оборот наркотических средств, психотропных веществ - разработка,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производство, изготовление, переработка, хранение, перевозка, пересылка, отпуск,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реализация, распределение, приобретение, использование, ввоз на территорию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Российской Федерации, вывоз с территории Российской Федерации, уничтожение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наркотических средств, психотропных веществ, разрешенные и контролируемые в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соответствии с законодательством Российской Федерации;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отпуск наркотических средств, психотропных веществ - действия по передаче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наркотических средств, психотропных веществ юридическим лицом в пределах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своей организационной структуры, а также физическим лицам для использования в</w:t>
      </w:r>
      <w:r w:rsidR="00235A96" w:rsidRPr="00AA143B">
        <w:rPr>
          <w:lang w:val="ru-RU"/>
        </w:rPr>
        <w:t xml:space="preserve"> </w:t>
      </w:r>
      <w:r w:rsidR="004B6BEE" w:rsidRPr="00AA143B">
        <w:rPr>
          <w:lang w:val="ru-RU"/>
        </w:rPr>
        <w:t>медицинских целях.</w:t>
      </w:r>
      <w:r w:rsidR="00235A96" w:rsidRPr="00AA143B">
        <w:rPr>
          <w:lang w:val="ru-RU"/>
        </w:rPr>
        <w:t xml:space="preserve"> </w:t>
      </w:r>
    </w:p>
    <w:p w:rsidR="00235A96" w:rsidRPr="00AA143B" w:rsidRDefault="004B6BEE" w:rsidP="00235A96">
      <w:pPr>
        <w:spacing w:after="0" w:line="360" w:lineRule="auto"/>
        <w:ind w:left="-567" w:firstLine="567"/>
        <w:rPr>
          <w:lang w:val="ru-RU"/>
        </w:rPr>
      </w:pPr>
      <w:r w:rsidRPr="00AA143B">
        <w:rPr>
          <w:lang w:val="ru-RU"/>
        </w:rPr>
        <w:t>Виды деятельности, связанные с оборотом наркотических средств,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психотропных веществ, на которые статьей 5 Закона № 3-ФЗ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установлена государственная монополия, осуществляются в предусмотренных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указанной статьей случаях только государственными унитарными предприятиями в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порядке, установленном Законом № 3-ФЗ, и принимаемыми в соответствии с ним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нормативными правовыми актами Российской Федерации.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Согласно статье 23 Закона № 3-ФЗ отпуск, реализация и распределение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наркотических средств и психотропных веществ, а также отпуск и реализация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 xml:space="preserve">внесенных в Список I </w:t>
      </w:r>
      <w:proofErr w:type="spellStart"/>
      <w:r w:rsidRPr="00AA143B">
        <w:rPr>
          <w:lang w:val="ru-RU"/>
        </w:rPr>
        <w:t>прекурсоров</w:t>
      </w:r>
      <w:proofErr w:type="spellEnd"/>
      <w:r w:rsidRPr="00AA143B">
        <w:rPr>
          <w:lang w:val="ru-RU"/>
        </w:rPr>
        <w:t xml:space="preserve"> осуществляются юридическими лицами в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порядке, установленном Правительством Российской Федерации, при наличии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лицензий, предусмотренных законодательством Российской Федерации о</w:t>
      </w:r>
      <w:r w:rsidR="00235A96" w:rsidRPr="00AA143B">
        <w:rPr>
          <w:lang w:val="ru-RU"/>
        </w:rPr>
        <w:t xml:space="preserve"> </w:t>
      </w:r>
      <w:r w:rsidRPr="00AA143B">
        <w:rPr>
          <w:lang w:val="ru-RU"/>
        </w:rPr>
        <w:t>лицензировании отдельных видов деятельности.</w:t>
      </w:r>
      <w:r w:rsidR="00235A96" w:rsidRPr="00AA143B">
        <w:rPr>
          <w:lang w:val="ru-RU"/>
        </w:rPr>
        <w:t xml:space="preserve"> </w:t>
      </w:r>
    </w:p>
    <w:p w:rsidR="00235A96" w:rsidRPr="00AA143B" w:rsidRDefault="00235A96" w:rsidP="00235A96">
      <w:pPr>
        <w:spacing w:after="0" w:line="360" w:lineRule="auto"/>
        <w:ind w:left="-567" w:firstLine="567"/>
        <w:rPr>
          <w:lang w:val="ru-RU"/>
        </w:rPr>
      </w:pPr>
      <w:r w:rsidRPr="00AA143B">
        <w:rPr>
          <w:lang w:val="ru-RU"/>
        </w:rPr>
        <w:t>П</w:t>
      </w:r>
      <w:r w:rsidR="004B6BEE" w:rsidRPr="00AA143B">
        <w:rPr>
          <w:lang w:val="ru-RU"/>
        </w:rPr>
        <w:t>ри решении вопроса о распространении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требований части 1 статьи 3 Закона № 485-ФЗ на деятельность аптечных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организаций, созданных в форме унитарного предприятия, необходимо оценить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какие виды деятельности осуществляет такое предприятие.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При этом отпуск наркотических средств, психотропных веществ не относится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 xml:space="preserve">к видам деятельности, на которые установлена государственная </w:t>
      </w:r>
      <w:proofErr w:type="gramStart"/>
      <w:r w:rsidR="004B6BEE" w:rsidRPr="00AA143B">
        <w:rPr>
          <w:lang w:val="ru-RU"/>
        </w:rPr>
        <w:t xml:space="preserve">монополия 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в</w:t>
      </w:r>
      <w:proofErr w:type="gramEnd"/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соответствии со статьей в Закона № 3-ФЗ, в связи с чем на такое унитарное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 xml:space="preserve">предприятие в части осуществления указанного </w:t>
      </w:r>
      <w:r w:rsidR="004B6BEE" w:rsidRPr="00AA143B">
        <w:rPr>
          <w:lang w:val="ru-RU"/>
        </w:rPr>
        <w:lastRenderedPageBreak/>
        <w:t>вида деятельности не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распространяются исключения, предусмотренные пунктом 1 части 1 статьи 351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Закона о защите конкуренции.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В случае если унитарное предприятие осуществляет виды деятельности,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указанные в статье 5 Закона № 3-ФЗ, то оно подпадает под исключение,</w:t>
      </w:r>
      <w:r w:rsidRPr="00AA143B">
        <w:rPr>
          <w:lang w:val="ru-RU"/>
        </w:rPr>
        <w:t xml:space="preserve"> </w:t>
      </w:r>
      <w:r w:rsidR="004B6BEE" w:rsidRPr="00AA143B">
        <w:rPr>
          <w:lang w:val="ru-RU"/>
        </w:rPr>
        <w:t>установленное в пункте 1 части 1 статьи 351 Закона о защите конкуренции</w:t>
      </w:r>
      <w:r w:rsidRPr="00AA143B">
        <w:rPr>
          <w:lang w:val="ru-RU"/>
        </w:rPr>
        <w:t>.</w:t>
      </w:r>
    </w:p>
    <w:p w:rsidR="00E30582" w:rsidRPr="00AA143B" w:rsidRDefault="00E30582" w:rsidP="00235A96">
      <w:pPr>
        <w:spacing w:after="0" w:line="360" w:lineRule="auto"/>
        <w:ind w:left="-567" w:firstLine="567"/>
        <w:rPr>
          <w:lang w:val="ru-RU"/>
        </w:rPr>
      </w:pPr>
      <w:r w:rsidRPr="00AA143B">
        <w:rPr>
          <w:lang w:val="ru-RU"/>
        </w:rPr>
        <w:t>Деятельность по розничной продаже лекарственных средств через аптеки в указанный перечень исключений не входит.</w:t>
      </w:r>
    </w:p>
    <w:p w:rsidR="00E30582" w:rsidRPr="00AA143B" w:rsidRDefault="00A70D43" w:rsidP="00E30582">
      <w:pPr>
        <w:spacing w:after="0" w:line="360" w:lineRule="auto"/>
        <w:ind w:left="0" w:firstLine="709"/>
        <w:rPr>
          <w:lang w:val="ru-RU"/>
        </w:rPr>
      </w:pPr>
      <w:r>
        <w:rPr>
          <w:lang w:val="ru-RU"/>
        </w:rPr>
        <w:t>4</w:t>
      </w:r>
      <w:r w:rsidR="00E30582">
        <w:rPr>
          <w:lang w:val="ru-RU"/>
        </w:rPr>
        <w:t xml:space="preserve">. </w:t>
      </w:r>
      <w:r w:rsidR="00E30582" w:rsidRPr="00AA143B">
        <w:rPr>
          <w:lang w:val="ru-RU"/>
        </w:rPr>
        <w:t xml:space="preserve">Возможно ли сохранение предприятий в сфере ТКО? </w:t>
      </w:r>
    </w:p>
    <w:p w:rsidR="00A70D43" w:rsidRDefault="009C5149" w:rsidP="009C5149">
      <w:pPr>
        <w:spacing w:after="0" w:line="360" w:lineRule="auto"/>
        <w:ind w:left="0" w:firstLine="708"/>
        <w:rPr>
          <w:lang w:val="ru-RU"/>
        </w:rPr>
      </w:pPr>
      <w:r w:rsidRPr="009C5149">
        <w:rPr>
          <w:lang w:val="ru-RU"/>
        </w:rPr>
        <w:t>Обращение с ТКО не относится к видам деятельности, попадающих под исключения, предусмотренные частью 1 статьи 35.1 ФЗ № 135, в том числе под осуществление деятельности в сфере естественных монополий</w:t>
      </w:r>
      <w:r>
        <w:rPr>
          <w:lang w:val="ru-RU"/>
        </w:rPr>
        <w:t>.</w:t>
      </w:r>
    </w:p>
    <w:p w:rsidR="009C5149" w:rsidRPr="00AA143B" w:rsidRDefault="009C5149" w:rsidP="002F5EE6">
      <w:pPr>
        <w:pStyle w:val="1"/>
        <w:shd w:val="clear" w:color="auto" w:fill="auto"/>
        <w:spacing w:line="360" w:lineRule="auto"/>
        <w:rPr>
          <w:color w:val="000000"/>
          <w:spacing w:val="0"/>
          <w:sz w:val="28"/>
        </w:rPr>
      </w:pPr>
      <w:r w:rsidRPr="00AA143B">
        <w:rPr>
          <w:color w:val="000000"/>
          <w:spacing w:val="0"/>
          <w:sz w:val="28"/>
        </w:rPr>
        <w:t xml:space="preserve">При этом необходимо отметить, что  </w:t>
      </w:r>
      <w:r w:rsidR="002F5EE6" w:rsidRPr="00AA143B">
        <w:rPr>
          <w:color w:val="000000"/>
          <w:spacing w:val="0"/>
          <w:sz w:val="28"/>
        </w:rPr>
        <w:t>на основании п</w:t>
      </w:r>
      <w:r w:rsidRPr="00AA143B">
        <w:rPr>
          <w:color w:val="000000"/>
          <w:spacing w:val="0"/>
          <w:sz w:val="28"/>
        </w:rPr>
        <w:t>. 6 с г. 29.1 Федерального закона от 24.06.1998 № 89-ФЗ «Об отходах производства и потребления»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2F5EE6" w:rsidRPr="00AA143B" w:rsidRDefault="002F5EE6" w:rsidP="002F5EE6">
      <w:pPr>
        <w:pStyle w:val="1"/>
        <w:shd w:val="clear" w:color="auto" w:fill="auto"/>
        <w:spacing w:line="360" w:lineRule="auto"/>
        <w:rPr>
          <w:color w:val="000000"/>
          <w:spacing w:val="0"/>
          <w:sz w:val="28"/>
        </w:rPr>
      </w:pPr>
      <w:r w:rsidRPr="00AA143B">
        <w:rPr>
          <w:color w:val="000000"/>
          <w:spacing w:val="0"/>
          <w:sz w:val="28"/>
        </w:rPr>
        <w:t xml:space="preserve">Таким образом, в данной сфере присвоение государственному или муниципальному учреждению статуса регионального оператора </w:t>
      </w:r>
      <w:r w:rsidRPr="00AA143B">
        <w:rPr>
          <w:b/>
          <w:bCs/>
          <w:spacing w:val="0"/>
        </w:rPr>
        <w:t xml:space="preserve">без </w:t>
      </w:r>
      <w:r w:rsidRPr="00AA143B">
        <w:rPr>
          <w:color w:val="000000"/>
          <w:spacing w:val="0"/>
          <w:sz w:val="28"/>
        </w:rPr>
        <w:t xml:space="preserve">проведения </w:t>
      </w:r>
      <w:r w:rsidRPr="00AA143B">
        <w:rPr>
          <w:color w:val="000000"/>
          <w:spacing w:val="0"/>
          <w:sz w:val="28"/>
        </w:rPr>
        <w:lastRenderedPageBreak/>
        <w:t xml:space="preserve">конкурсного отбора с заключением соответствующего соглашения </w:t>
      </w:r>
      <w:r w:rsidRPr="00AA143B">
        <w:rPr>
          <w:b/>
          <w:bCs/>
          <w:spacing w:val="0"/>
        </w:rPr>
        <w:t xml:space="preserve">возможно </w:t>
      </w:r>
      <w:r w:rsidRPr="00AA143B">
        <w:rPr>
          <w:color w:val="000000"/>
          <w:spacing w:val="0"/>
          <w:sz w:val="28"/>
        </w:rPr>
        <w:t xml:space="preserve">на период, </w:t>
      </w:r>
      <w:r w:rsidRPr="00AA143B">
        <w:rPr>
          <w:b/>
          <w:bCs/>
          <w:spacing w:val="0"/>
        </w:rPr>
        <w:t xml:space="preserve">не превышающий одного года, </w:t>
      </w:r>
      <w:r w:rsidRPr="00AA143B">
        <w:rPr>
          <w:color w:val="000000"/>
          <w:spacing w:val="0"/>
          <w:sz w:val="28"/>
        </w:rPr>
        <w:t>с соблюдением всех условий, указанных в п. 6 ст. 29.1 Фед</w:t>
      </w:r>
      <w:r w:rsidR="00353A1B" w:rsidRPr="00AA143B">
        <w:rPr>
          <w:color w:val="000000"/>
          <w:spacing w:val="0"/>
          <w:sz w:val="28"/>
        </w:rPr>
        <w:t>ерального закона от 24.06.1998 ФЗ №</w:t>
      </w:r>
      <w:r w:rsidRPr="00AA143B">
        <w:rPr>
          <w:color w:val="000000"/>
          <w:spacing w:val="0"/>
          <w:sz w:val="28"/>
        </w:rPr>
        <w:t xml:space="preserve"> 89-ФЗ, в том числе: официальный отказ действующего регионального оператора от осуществления деятельности; официальный отказ юридического лица, которому присвоен статус регионального оператора и зона деятельности которого расположена на территории Республики Алтай; официальный отказ юридического лица, которому присвоен статус регионального оператора и зона деятельности которого расположена на территории другого субъекта Российской Федерации, граничащего с Республикой Алтай; наличие у учреждения лицензии на деятельность по сбору, транспортированию, обработке, утилизации, обезвреживанию, размещению отходов 1 - IV классов опасности и др.</w:t>
      </w:r>
    </w:p>
    <w:p w:rsidR="009C5149" w:rsidRPr="00AA143B" w:rsidRDefault="002F5EE6" w:rsidP="002F5EE6">
      <w:pPr>
        <w:pStyle w:val="1"/>
        <w:shd w:val="clear" w:color="auto" w:fill="auto"/>
        <w:spacing w:line="360" w:lineRule="auto"/>
        <w:rPr>
          <w:color w:val="000000"/>
          <w:spacing w:val="0"/>
          <w:sz w:val="28"/>
        </w:rPr>
      </w:pPr>
      <w:r w:rsidRPr="00AA143B">
        <w:rPr>
          <w:color w:val="000000"/>
          <w:spacing w:val="0"/>
          <w:sz w:val="28"/>
        </w:rPr>
        <w:t xml:space="preserve">До истечения указанного срока, уполномоченный орган исполнительной власти субъекта Российской Федерации в порядке, установленном постановлением Правительства РФ от 05.09.2016 № 881, обязан </w:t>
      </w:r>
      <w:r w:rsidRPr="00AA143B">
        <w:rPr>
          <w:b/>
          <w:bCs/>
          <w:spacing w:val="0"/>
        </w:rPr>
        <w:t xml:space="preserve">заблаговременно </w:t>
      </w:r>
      <w:r w:rsidRPr="00AA143B">
        <w:rPr>
          <w:color w:val="000000"/>
          <w:spacing w:val="0"/>
          <w:sz w:val="28"/>
        </w:rPr>
        <w:t xml:space="preserve">провести конкурсный отбор.  </w:t>
      </w:r>
      <w:proofErr w:type="spellStart"/>
      <w:r w:rsidRPr="00AA143B">
        <w:rPr>
          <w:color w:val="000000"/>
          <w:spacing w:val="0"/>
          <w:sz w:val="28"/>
        </w:rPr>
        <w:t>Непроведение</w:t>
      </w:r>
      <w:proofErr w:type="spellEnd"/>
      <w:r w:rsidRPr="00AA143B">
        <w:rPr>
          <w:color w:val="000000"/>
          <w:spacing w:val="0"/>
          <w:sz w:val="28"/>
        </w:rPr>
        <w:t xml:space="preserve"> своевременного отбора будет содержать признаки нарушения части 1 статьи 15 ФЗ № 135.</w:t>
      </w:r>
    </w:p>
    <w:p w:rsidR="00E30582" w:rsidRDefault="00A70D43" w:rsidP="00E30582">
      <w:pPr>
        <w:spacing w:after="0" w:line="360" w:lineRule="auto"/>
        <w:ind w:left="0" w:firstLine="709"/>
        <w:rPr>
          <w:i/>
          <w:lang w:val="ru-RU"/>
        </w:rPr>
      </w:pPr>
      <w:r>
        <w:rPr>
          <w:i/>
          <w:lang w:val="ru-RU"/>
        </w:rPr>
        <w:t>5</w:t>
      </w:r>
      <w:r w:rsidR="00E30582">
        <w:rPr>
          <w:i/>
          <w:lang w:val="ru-RU"/>
        </w:rPr>
        <w:t xml:space="preserve">. Возможно ли сохранение предприятий в </w:t>
      </w:r>
      <w:r w:rsidR="00E30582" w:rsidRPr="004B6BEE">
        <w:rPr>
          <w:i/>
          <w:lang w:val="ru-RU"/>
        </w:rPr>
        <w:t>сфере</w:t>
      </w:r>
      <w:r w:rsidR="00E30582">
        <w:rPr>
          <w:i/>
          <w:lang w:val="ru-RU"/>
        </w:rPr>
        <w:t xml:space="preserve"> ЖКХ на основании пп.3 пункта 4 статьи 8 (осуществление деятельности при необходимости устранения последствий</w:t>
      </w:r>
      <w:r w:rsidR="00615F88">
        <w:rPr>
          <w:i/>
          <w:lang w:val="ru-RU"/>
        </w:rPr>
        <w:t xml:space="preserve"> </w:t>
      </w:r>
      <w:r w:rsidR="00E30582">
        <w:rPr>
          <w:i/>
          <w:lang w:val="ru-RU"/>
        </w:rPr>
        <w:t>ЧС)?</w:t>
      </w:r>
    </w:p>
    <w:p w:rsidR="002F5EE6" w:rsidRPr="001303AD" w:rsidRDefault="00AC76B6" w:rsidP="00E30582">
      <w:pPr>
        <w:spacing w:after="0" w:line="360" w:lineRule="auto"/>
        <w:ind w:left="0" w:firstLine="709"/>
        <w:rPr>
          <w:lang w:val="ru-RU"/>
        </w:rPr>
      </w:pPr>
      <w:r w:rsidRPr="001303AD">
        <w:rPr>
          <w:lang w:val="ru-RU"/>
        </w:rPr>
        <w:t xml:space="preserve">В соответствии с частью 3 статьи 35.1 при необходимости устранения последствий ЧС, недопущения угрозы нормальной </w:t>
      </w:r>
      <w:r w:rsidR="001303AD" w:rsidRPr="001303AD">
        <w:rPr>
          <w:lang w:val="ru-RU"/>
        </w:rPr>
        <w:t>жизнедеятельности населения</w:t>
      </w:r>
      <w:r w:rsidR="00615F88">
        <w:rPr>
          <w:lang w:val="ru-RU"/>
        </w:rPr>
        <w:t xml:space="preserve"> </w:t>
      </w:r>
      <w:r w:rsidR="001303AD" w:rsidRPr="001303AD">
        <w:rPr>
          <w:lang w:val="ru-RU"/>
        </w:rPr>
        <w:t>по мотивированному представлению высшего должностного лица субъекта РФ Правительство РФ вправе принять решение о возможности создания унитарного предприятия</w:t>
      </w:r>
      <w:r w:rsidR="0072252A">
        <w:rPr>
          <w:lang w:val="ru-RU"/>
        </w:rPr>
        <w:t xml:space="preserve"> </w:t>
      </w:r>
      <w:r w:rsidR="001303AD" w:rsidRPr="001303AD">
        <w:rPr>
          <w:lang w:val="ru-RU"/>
        </w:rPr>
        <w:t>или сохранения унитарного предприятия</w:t>
      </w:r>
      <w:r w:rsidR="00F1230D">
        <w:rPr>
          <w:lang w:val="ru-RU"/>
        </w:rPr>
        <w:t xml:space="preserve"> </w:t>
      </w:r>
      <w:bookmarkStart w:id="0" w:name="_GoBack"/>
      <w:bookmarkEnd w:id="0"/>
      <w:r w:rsidR="001303AD" w:rsidRPr="001303AD">
        <w:rPr>
          <w:lang w:val="ru-RU"/>
        </w:rPr>
        <w:t xml:space="preserve">для осуществлени0 деятельности, не предусмотренной частями 1 и 2 данной статьи. Правительство РФ рассматривает мотивированное представление высшего должностного лица субъекта РФ и принимает по нему решение в срок, не превышающий двух месяцев. </w:t>
      </w:r>
    </w:p>
    <w:p w:rsidR="004B6BEE" w:rsidRPr="00E30582" w:rsidRDefault="00A70D43" w:rsidP="00EC16A6">
      <w:pPr>
        <w:spacing w:after="0" w:line="360" w:lineRule="auto"/>
        <w:ind w:left="0" w:firstLine="709"/>
        <w:rPr>
          <w:i/>
          <w:lang w:val="ru-RU"/>
        </w:rPr>
      </w:pPr>
      <w:r>
        <w:rPr>
          <w:i/>
          <w:lang w:val="ru-RU"/>
        </w:rPr>
        <w:t>6</w:t>
      </w:r>
      <w:r w:rsidR="00E30582" w:rsidRPr="00E30582">
        <w:rPr>
          <w:i/>
          <w:lang w:val="ru-RU"/>
        </w:rPr>
        <w:t>. Распространяется ли дей</w:t>
      </w:r>
      <w:r w:rsidR="00E30582">
        <w:rPr>
          <w:i/>
          <w:lang w:val="ru-RU"/>
        </w:rPr>
        <w:t>с</w:t>
      </w:r>
      <w:r w:rsidR="00E30582" w:rsidRPr="00E30582">
        <w:rPr>
          <w:i/>
          <w:lang w:val="ru-RU"/>
        </w:rPr>
        <w:t xml:space="preserve">твие Закона № 485ФЗ на казенные предприятия? </w:t>
      </w:r>
    </w:p>
    <w:p w:rsidR="001303AD" w:rsidRPr="001303AD" w:rsidRDefault="001303AD" w:rsidP="001303AD">
      <w:pPr>
        <w:spacing w:after="0" w:line="360" w:lineRule="auto"/>
        <w:ind w:left="0" w:firstLine="708"/>
        <w:rPr>
          <w:color w:val="auto"/>
          <w:szCs w:val="28"/>
          <w:shd w:val="clear" w:color="auto" w:fill="FFFFFF"/>
          <w:lang w:val="ru-RU" w:eastAsia="ru-RU"/>
        </w:rPr>
      </w:pPr>
      <w:r w:rsidRPr="001303AD">
        <w:rPr>
          <w:color w:val="auto"/>
          <w:szCs w:val="28"/>
          <w:lang w:val="ru-RU" w:eastAsia="ru-RU"/>
        </w:rPr>
        <w:t>В силу пункта 2 статьи 2 Федерального закона от 14.11.2002 № 161-ФЗ «О государственных и муниципальных унитарных предприятиях»</w:t>
      </w:r>
      <w:r w:rsidR="00615F88">
        <w:rPr>
          <w:color w:val="auto"/>
          <w:szCs w:val="28"/>
          <w:lang w:val="ru-RU" w:eastAsia="ru-RU"/>
        </w:rPr>
        <w:t xml:space="preserve"> </w:t>
      </w:r>
      <w:r w:rsidRPr="001303AD">
        <w:rPr>
          <w:color w:val="auto"/>
          <w:szCs w:val="28"/>
          <w:lang w:val="ru-RU" w:eastAsia="ru-RU"/>
        </w:rPr>
        <w:t xml:space="preserve">казенные предприятия являются одним из видов унитарных предприятиях, поэтому действие </w:t>
      </w:r>
      <w:r w:rsidRPr="001303AD">
        <w:rPr>
          <w:color w:val="auto"/>
          <w:szCs w:val="28"/>
          <w:shd w:val="clear" w:color="auto" w:fill="FFFFFF"/>
          <w:lang w:val="ru-RU" w:eastAsia="ru-RU"/>
        </w:rPr>
        <w:t xml:space="preserve">Федерального </w:t>
      </w:r>
      <w:r w:rsidRPr="001303AD">
        <w:rPr>
          <w:color w:val="auto"/>
          <w:szCs w:val="28"/>
          <w:shd w:val="clear" w:color="auto" w:fill="FFFFFF"/>
          <w:lang w:val="ru-RU" w:eastAsia="ru-RU"/>
        </w:rPr>
        <w:lastRenderedPageBreak/>
        <w:t>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распространяется, в том числе и на казенные унитарные предприятия.</w:t>
      </w:r>
    </w:p>
    <w:p w:rsidR="001303AD" w:rsidRPr="001303AD" w:rsidRDefault="001303AD" w:rsidP="001303AD">
      <w:pPr>
        <w:spacing w:after="0" w:line="360" w:lineRule="auto"/>
        <w:ind w:left="0" w:firstLine="0"/>
        <w:rPr>
          <w:color w:val="auto"/>
          <w:szCs w:val="28"/>
          <w:shd w:val="clear" w:color="auto" w:fill="FFFFFF"/>
          <w:lang w:val="ru-RU" w:eastAsia="ru-RU"/>
        </w:rPr>
      </w:pPr>
      <w:r w:rsidRPr="001303AD">
        <w:rPr>
          <w:color w:val="auto"/>
          <w:szCs w:val="28"/>
          <w:shd w:val="clear" w:color="auto" w:fill="FFFFFF"/>
          <w:lang w:val="ru-RU" w:eastAsia="ru-RU"/>
        </w:rPr>
        <w:tab/>
        <w:t>Сведения о таких казенных</w:t>
      </w:r>
      <w:r w:rsidR="00615F88">
        <w:rPr>
          <w:color w:val="auto"/>
          <w:szCs w:val="28"/>
          <w:shd w:val="clear" w:color="auto" w:fill="FFFFFF"/>
          <w:lang w:val="ru-RU" w:eastAsia="ru-RU"/>
        </w:rPr>
        <w:t xml:space="preserve"> </w:t>
      </w:r>
      <w:r w:rsidRPr="001303AD">
        <w:rPr>
          <w:color w:val="auto"/>
          <w:szCs w:val="28"/>
          <w:shd w:val="clear" w:color="auto" w:fill="FFFFFF"/>
          <w:lang w:val="ru-RU" w:eastAsia="ru-RU"/>
        </w:rPr>
        <w:t>предприятиях также необходимо включать в Планы по реформированию унитарных предприятий.</w:t>
      </w:r>
    </w:p>
    <w:p w:rsidR="00E30582" w:rsidRPr="001303AD" w:rsidRDefault="00E30582" w:rsidP="00EC16A6">
      <w:pPr>
        <w:spacing w:after="0" w:line="360" w:lineRule="auto"/>
        <w:ind w:left="0" w:firstLine="709"/>
        <w:rPr>
          <w:lang w:val="ru-RU"/>
        </w:rPr>
      </w:pPr>
    </w:p>
    <w:p w:rsidR="00E30582" w:rsidRPr="001303AD" w:rsidRDefault="00E30582" w:rsidP="00EC16A6">
      <w:pPr>
        <w:spacing w:after="0" w:line="360" w:lineRule="auto"/>
        <w:ind w:left="0" w:firstLine="709"/>
        <w:rPr>
          <w:lang w:val="ru-RU"/>
        </w:rPr>
      </w:pPr>
    </w:p>
    <w:p w:rsidR="004B6BEE" w:rsidRPr="001303AD" w:rsidRDefault="004B6BEE" w:rsidP="00EC16A6">
      <w:pPr>
        <w:spacing w:after="0" w:line="360" w:lineRule="auto"/>
        <w:ind w:left="0" w:firstLine="709"/>
        <w:rPr>
          <w:lang w:val="ru-RU"/>
        </w:rPr>
      </w:pPr>
    </w:p>
    <w:p w:rsidR="00EC16A6" w:rsidRPr="001303AD" w:rsidRDefault="004B6BEE" w:rsidP="00EC16A6">
      <w:pPr>
        <w:spacing w:after="0" w:line="360" w:lineRule="auto"/>
        <w:ind w:left="0" w:firstLine="709"/>
        <w:rPr>
          <w:i/>
          <w:lang w:val="ru-RU"/>
        </w:rPr>
      </w:pPr>
      <w:r w:rsidRPr="001303AD">
        <w:rPr>
          <w:lang w:val="ru-RU"/>
        </w:rPr>
        <w:t xml:space="preserve"> </w:t>
      </w:r>
    </w:p>
    <w:p w:rsidR="00EC16A6" w:rsidRPr="001303AD" w:rsidRDefault="00EC16A6" w:rsidP="00EC16A6">
      <w:pPr>
        <w:pStyle w:val="Default"/>
        <w:spacing w:line="360" w:lineRule="auto"/>
        <w:jc w:val="both"/>
        <w:rPr>
          <w:sz w:val="28"/>
          <w:szCs w:val="28"/>
        </w:rPr>
      </w:pPr>
    </w:p>
    <w:p w:rsidR="00EC16A6" w:rsidRPr="001303AD" w:rsidRDefault="00EC16A6" w:rsidP="00EC16A6">
      <w:pPr>
        <w:spacing w:after="0" w:line="360" w:lineRule="auto"/>
        <w:ind w:left="0" w:firstLine="709"/>
        <w:rPr>
          <w:szCs w:val="28"/>
          <w:lang w:val="ru-RU"/>
        </w:rPr>
      </w:pPr>
    </w:p>
    <w:p w:rsidR="00D7176E" w:rsidRPr="00F55482" w:rsidRDefault="00D7176E" w:rsidP="0023342C">
      <w:pPr>
        <w:spacing w:after="0" w:line="360" w:lineRule="auto"/>
        <w:ind w:left="0" w:firstLine="709"/>
        <w:rPr>
          <w:lang w:val="ru-RU"/>
        </w:rPr>
      </w:pPr>
    </w:p>
    <w:p w:rsidR="000447FB" w:rsidRPr="001303AD" w:rsidRDefault="000447FB" w:rsidP="0023342C">
      <w:pPr>
        <w:spacing w:after="0" w:line="360" w:lineRule="auto"/>
        <w:ind w:left="0" w:firstLine="709"/>
        <w:rPr>
          <w:lang w:val="ru-RU"/>
        </w:rPr>
      </w:pPr>
    </w:p>
    <w:sectPr w:rsidR="000447FB" w:rsidRPr="001303AD" w:rsidSect="0072252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8"/>
    <w:rsid w:val="000447FB"/>
    <w:rsid w:val="001303AD"/>
    <w:rsid w:val="0023342C"/>
    <w:rsid w:val="00235A96"/>
    <w:rsid w:val="002F5EE6"/>
    <w:rsid w:val="003360E7"/>
    <w:rsid w:val="00353A1B"/>
    <w:rsid w:val="004B6BEE"/>
    <w:rsid w:val="00615F88"/>
    <w:rsid w:val="00673C28"/>
    <w:rsid w:val="0072252A"/>
    <w:rsid w:val="007A7846"/>
    <w:rsid w:val="007D4258"/>
    <w:rsid w:val="008B337B"/>
    <w:rsid w:val="00985F09"/>
    <w:rsid w:val="009C5149"/>
    <w:rsid w:val="00A5554E"/>
    <w:rsid w:val="00A70D43"/>
    <w:rsid w:val="00A75F96"/>
    <w:rsid w:val="00AA143B"/>
    <w:rsid w:val="00AC76B6"/>
    <w:rsid w:val="00AD642A"/>
    <w:rsid w:val="00B5298A"/>
    <w:rsid w:val="00D7176E"/>
    <w:rsid w:val="00D8543E"/>
    <w:rsid w:val="00E30582"/>
    <w:rsid w:val="00E32912"/>
    <w:rsid w:val="00EC16A6"/>
    <w:rsid w:val="00F1230D"/>
    <w:rsid w:val="00F55482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2EFB-F9B5-40C7-A11C-D654C39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2A"/>
    <w:pPr>
      <w:spacing w:after="4" w:line="248" w:lineRule="auto"/>
      <w:ind w:left="65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42A"/>
    <w:rPr>
      <w:color w:val="0000FF"/>
      <w:u w:val="single"/>
    </w:rPr>
  </w:style>
  <w:style w:type="paragraph" w:customStyle="1" w:styleId="Default">
    <w:name w:val="Default"/>
    <w:rsid w:val="00EC1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9C5149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9C5149"/>
    <w:pPr>
      <w:widowControl w:val="0"/>
      <w:shd w:val="clear" w:color="auto" w:fill="FFFFFF"/>
      <w:spacing w:after="0" w:line="302" w:lineRule="exact"/>
      <w:ind w:left="0" w:firstLine="680"/>
    </w:pPr>
    <w:rPr>
      <w:color w:val="auto"/>
      <w:spacing w:val="11"/>
      <w:sz w:val="22"/>
      <w:lang w:val="ru-RU"/>
    </w:rPr>
  </w:style>
  <w:style w:type="character" w:customStyle="1" w:styleId="0pt">
    <w:name w:val="Основной текст + Полужирный;Интервал 0 pt"/>
    <w:basedOn w:val="a4"/>
    <w:rsid w:val="002F5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plan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Полякова</dc:creator>
  <cp:keywords/>
  <dc:description/>
  <cp:lastModifiedBy>Дрешер Анна Константиновна</cp:lastModifiedBy>
  <cp:revision>12</cp:revision>
  <dcterms:created xsi:type="dcterms:W3CDTF">2021-10-21T08:46:00Z</dcterms:created>
  <dcterms:modified xsi:type="dcterms:W3CDTF">2021-11-26T03:23:00Z</dcterms:modified>
</cp:coreProperties>
</file>